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80A7C" w14:textId="2688D7D8" w:rsidR="00394790" w:rsidRPr="00352F9B" w:rsidRDefault="00D56B07" w:rsidP="00394790">
      <w:pPr>
        <w:pStyle w:val="NoSpacing"/>
        <w:jc w:val="center"/>
        <w:rPr>
          <w:rFonts w:asciiTheme="minorHAnsi" w:hAnsiTheme="minorHAnsi" w:cstheme="minorHAnsi"/>
          <w:b/>
          <w:color w:val="00003C" w:themeColor="text2"/>
          <w:sz w:val="24"/>
          <w:szCs w:val="24"/>
          <w:u w:val="single"/>
        </w:rPr>
      </w:pPr>
      <w:r w:rsidRPr="00352F9B">
        <w:rPr>
          <w:rFonts w:asciiTheme="minorHAnsi" w:hAnsiTheme="minorHAnsi" w:cstheme="minorHAnsi"/>
          <w:b/>
          <w:color w:val="00003C" w:themeColor="text2"/>
          <w:sz w:val="24"/>
          <w:szCs w:val="24"/>
          <w:u w:val="single"/>
        </w:rPr>
        <w:t>DIVERSITY, EQUITY AND INCLUSION</w:t>
      </w:r>
      <w:r w:rsidR="00DC58C8" w:rsidRPr="00352F9B">
        <w:rPr>
          <w:rFonts w:asciiTheme="minorHAnsi" w:hAnsiTheme="minorHAnsi" w:cstheme="minorHAnsi"/>
          <w:b/>
          <w:color w:val="00003C" w:themeColor="text2"/>
          <w:sz w:val="24"/>
          <w:szCs w:val="24"/>
          <w:u w:val="single"/>
        </w:rPr>
        <w:t xml:space="preserve"> POLICY</w:t>
      </w:r>
    </w:p>
    <w:p w14:paraId="641577A4" w14:textId="65727C72" w:rsidR="00602636" w:rsidRPr="00352F9B" w:rsidRDefault="00602636" w:rsidP="00394790">
      <w:pPr>
        <w:pStyle w:val="NoSpacing"/>
        <w:jc w:val="center"/>
        <w:rPr>
          <w:rFonts w:asciiTheme="minorHAnsi" w:hAnsiTheme="minorHAnsi" w:cstheme="minorHAnsi"/>
          <w:b/>
          <w:color w:val="00003C" w:themeColor="text2"/>
          <w:sz w:val="24"/>
          <w:szCs w:val="24"/>
          <w:u w:val="single"/>
        </w:rPr>
      </w:pPr>
    </w:p>
    <w:p w14:paraId="37CE1B10" w14:textId="77777777" w:rsidR="00D56B07" w:rsidRPr="00352F9B" w:rsidRDefault="00D56B07" w:rsidP="00D56B07">
      <w:pPr>
        <w:pStyle w:val="NormalWeb"/>
        <w:rPr>
          <w:rFonts w:asciiTheme="minorHAnsi" w:hAnsiTheme="minorHAnsi" w:cstheme="minorHAnsi"/>
          <w:color w:val="00003C" w:themeColor="text2"/>
        </w:rPr>
      </w:pPr>
      <w:r w:rsidRPr="00352F9B">
        <w:rPr>
          <w:rStyle w:val="Strong"/>
          <w:rFonts w:asciiTheme="minorHAnsi" w:hAnsiTheme="minorHAnsi" w:cstheme="minorHAnsi"/>
          <w:color w:val="00003C" w:themeColor="text2"/>
        </w:rPr>
        <w:t>Introduction</w:t>
      </w:r>
    </w:p>
    <w:p w14:paraId="78F102A9" w14:textId="37BBB44E"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Aquatics G</w:t>
      </w:r>
      <w:r w:rsidR="004D01D1" w:rsidRPr="00352F9B">
        <w:rPr>
          <w:rFonts w:asciiTheme="minorHAnsi" w:hAnsiTheme="minorHAnsi" w:cstheme="minorHAnsi"/>
          <w:color w:val="00003C" w:themeColor="text2"/>
        </w:rPr>
        <w:t>B</w:t>
      </w:r>
      <w:r w:rsidRPr="00352F9B">
        <w:rPr>
          <w:rFonts w:asciiTheme="minorHAnsi" w:hAnsiTheme="minorHAnsi" w:cstheme="minorHAnsi"/>
          <w:color w:val="00003C" w:themeColor="text2"/>
        </w:rPr>
        <w:t xml:space="preserve"> is made up of brilliant people. Each of us is unique, whether in terms of our background, personal characteristics, experience, skills or motivations. And we value our people for the differences they bring to the table. These differences - this diversity - is powerful.</w:t>
      </w:r>
    </w:p>
    <w:p w14:paraId="51000308"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Fostering an inclusive culture helps each of us to benefit from a wider range of these different perspectives, experiences and skills. We believe that this creates a happier, more productive working environment for us all.</w:t>
      </w:r>
    </w:p>
    <w:p w14:paraId="7C34A12A" w14:textId="77777777" w:rsidR="00D56B07" w:rsidRPr="00352F9B" w:rsidRDefault="00D56B07" w:rsidP="00D56B07">
      <w:pPr>
        <w:shd w:val="clear" w:color="auto" w:fill="FFFFFF"/>
        <w:rPr>
          <w:rFonts w:cstheme="minorHAnsi"/>
          <w:szCs w:val="24"/>
          <w:lang w:eastAsia="en-GB"/>
        </w:rPr>
      </w:pPr>
      <w:r w:rsidRPr="00352F9B">
        <w:rPr>
          <w:rFonts w:cstheme="minorHAnsi"/>
          <w:bCs/>
          <w:szCs w:val="24"/>
          <w:lang w:eastAsia="en-GB"/>
        </w:rPr>
        <w:t>Aquatics GB</w:t>
      </w:r>
      <w:r w:rsidRPr="00352F9B">
        <w:rPr>
          <w:rFonts w:cstheme="minorHAnsi"/>
          <w:szCs w:val="24"/>
          <w:lang w:eastAsia="en-GB"/>
        </w:rPr>
        <w:t xml:space="preserve"> is committed to ensuring a working environment that is free from discrimination, victimisation, bullying and harassment, and that everyone is treated with dignity and respect.  </w:t>
      </w:r>
    </w:p>
    <w:p w14:paraId="2851BC95" w14:textId="77777777" w:rsidR="00D56B07" w:rsidRPr="00352F9B" w:rsidRDefault="00D56B07" w:rsidP="00D56B07">
      <w:pPr>
        <w:pStyle w:val="NormalWeb"/>
        <w:rPr>
          <w:rFonts w:asciiTheme="minorHAnsi" w:eastAsiaTheme="minorEastAsia" w:hAnsiTheme="minorHAnsi" w:cstheme="minorHAnsi"/>
          <w:color w:val="00003C" w:themeColor="text2"/>
        </w:rPr>
      </w:pPr>
      <w:r w:rsidRPr="00352F9B">
        <w:rPr>
          <w:rFonts w:asciiTheme="minorHAnsi" w:hAnsiTheme="minorHAnsi" w:cstheme="minorHAnsi"/>
          <w:color w:val="00003C" w:themeColor="text2"/>
        </w:rPr>
        <w:t>This policy does not form part of your contract of employment and we reserve the right to amend or withdraw it at any time.</w:t>
      </w:r>
    </w:p>
    <w:p w14:paraId="62BC5C4B" w14:textId="77777777" w:rsidR="00D56B07" w:rsidRPr="00352F9B" w:rsidRDefault="00D56B07" w:rsidP="00D56B07">
      <w:pPr>
        <w:pStyle w:val="NormalWeb"/>
        <w:rPr>
          <w:rFonts w:asciiTheme="minorHAnsi" w:hAnsiTheme="minorHAnsi" w:cstheme="minorHAnsi"/>
          <w:color w:val="00003C" w:themeColor="text2"/>
        </w:rPr>
      </w:pPr>
      <w:r w:rsidRPr="00352F9B">
        <w:rPr>
          <w:rStyle w:val="Strong"/>
          <w:rFonts w:asciiTheme="minorHAnsi" w:hAnsiTheme="minorHAnsi" w:cstheme="minorHAnsi"/>
          <w:color w:val="00003C" w:themeColor="text2"/>
        </w:rPr>
        <w:t>Scope</w:t>
      </w:r>
    </w:p>
    <w:p w14:paraId="6F2DA3FA"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This policy applies to anyone working for us. This includes employees, workers, contractors, volunteers, interns and apprentices. The policy also relates to job applicants, and is relevant to all stages of the employment relationship.</w:t>
      </w:r>
    </w:p>
    <w:p w14:paraId="44F89BE4" w14:textId="0C965E9F"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 xml:space="preserve">The policy accompanies our </w:t>
      </w:r>
      <w:hyperlink r:id="rId7" w:history="1">
        <w:r w:rsidRPr="00352F9B">
          <w:rPr>
            <w:rStyle w:val="Hyperlink"/>
            <w:rFonts w:asciiTheme="minorHAnsi" w:eastAsiaTheme="majorEastAsia" w:hAnsiTheme="minorHAnsi" w:cstheme="minorHAnsi"/>
            <w:color w:val="00003C" w:themeColor="text2"/>
            <w:u w:val="none"/>
          </w:rPr>
          <w:t>Anti-harassment and anti-bullying policy</w:t>
        </w:r>
      </w:hyperlink>
      <w:r w:rsidRPr="00352F9B">
        <w:rPr>
          <w:rFonts w:asciiTheme="minorHAnsi" w:hAnsiTheme="minorHAnsi" w:cstheme="minorHAnsi"/>
          <w:color w:val="00003C" w:themeColor="text2"/>
        </w:rPr>
        <w:t xml:space="preserve"> and any other diversity, equity and inclusion policies adopted by </w:t>
      </w:r>
      <w:r w:rsidR="004D01D1" w:rsidRPr="00352F9B">
        <w:rPr>
          <w:rFonts w:asciiTheme="minorHAnsi" w:hAnsiTheme="minorHAnsi" w:cstheme="minorHAnsi"/>
          <w:color w:val="00003C" w:themeColor="text2"/>
        </w:rPr>
        <w:t>Aquatics GB</w:t>
      </w:r>
    </w:p>
    <w:p w14:paraId="10814D3A" w14:textId="77777777" w:rsidR="00D56B07" w:rsidRPr="00352F9B" w:rsidRDefault="00D56B07" w:rsidP="00D56B07">
      <w:pPr>
        <w:pStyle w:val="NormalWeb"/>
        <w:rPr>
          <w:rFonts w:asciiTheme="minorHAnsi" w:hAnsiTheme="minorHAnsi" w:cstheme="minorHAnsi"/>
          <w:color w:val="00003C" w:themeColor="text2"/>
        </w:rPr>
      </w:pPr>
      <w:r w:rsidRPr="00352F9B">
        <w:rPr>
          <w:rStyle w:val="Strong"/>
          <w:rFonts w:asciiTheme="minorHAnsi" w:hAnsiTheme="minorHAnsi" w:cstheme="minorHAnsi"/>
          <w:color w:val="00003C" w:themeColor="text2"/>
        </w:rPr>
        <w:t>Our commitment to you</w:t>
      </w:r>
    </w:p>
    <w:p w14:paraId="4B7C63EA" w14:textId="4162A88F"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 xml:space="preserve">We believe that a culture of diversity, equity and inclusion not only benefits </w:t>
      </w:r>
      <w:r w:rsidR="004D01D1" w:rsidRPr="00352F9B">
        <w:rPr>
          <w:rFonts w:asciiTheme="minorHAnsi" w:hAnsiTheme="minorHAnsi" w:cstheme="minorHAnsi"/>
          <w:color w:val="00003C" w:themeColor="text2"/>
        </w:rPr>
        <w:t>Aquatics GB</w:t>
      </w:r>
      <w:r w:rsidRPr="00352F9B">
        <w:rPr>
          <w:rFonts w:asciiTheme="minorHAnsi" w:hAnsiTheme="minorHAnsi" w:cstheme="minorHAnsi"/>
          <w:color w:val="00003C" w:themeColor="text2"/>
        </w:rPr>
        <w:t xml:space="preserve"> but supports wellbeing and enables our people to work better because they can be themselves and feel that they belong.</w:t>
      </w:r>
    </w:p>
    <w:p w14:paraId="7E11EA89" w14:textId="2E9808E9"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We are committed to promoting a working environment based on dignity, trust and respect, and one that is free from discrimination, harassment, bullying or victimisation.</w:t>
      </w:r>
    </w:p>
    <w:p w14:paraId="628B8868" w14:textId="43EA7DBC" w:rsidR="000F5855" w:rsidRPr="00352F9B" w:rsidRDefault="000F5855" w:rsidP="000F5855">
      <w:pPr>
        <w:pStyle w:val="Default"/>
        <w:rPr>
          <w:rFonts w:asciiTheme="minorHAnsi" w:hAnsiTheme="minorHAnsi" w:cstheme="minorHAnsi"/>
          <w:color w:val="00003C" w:themeColor="text2"/>
        </w:rPr>
      </w:pPr>
      <w:r w:rsidRPr="00352F9B">
        <w:rPr>
          <w:rFonts w:asciiTheme="minorHAnsi" w:hAnsiTheme="minorHAnsi" w:cstheme="minorHAnsi"/>
          <w:color w:val="00003C" w:themeColor="text2"/>
        </w:rPr>
        <w:t>The objectives below provide insight to how the aim will be achieved:</w:t>
      </w:r>
    </w:p>
    <w:p w14:paraId="0F90221D" w14:textId="77777777" w:rsidR="004D01D1" w:rsidRPr="00352F9B" w:rsidRDefault="004D01D1" w:rsidP="000F5855">
      <w:pPr>
        <w:pStyle w:val="Default"/>
        <w:spacing w:after="21"/>
        <w:rPr>
          <w:rFonts w:asciiTheme="minorHAnsi" w:hAnsiTheme="minorHAnsi" w:cstheme="minorHAnsi"/>
          <w:color w:val="00003C" w:themeColor="text2"/>
        </w:rPr>
      </w:pPr>
    </w:p>
    <w:p w14:paraId="6521A843" w14:textId="77777777" w:rsidR="004D01D1" w:rsidRPr="00352F9B" w:rsidRDefault="000F5855" w:rsidP="004D01D1">
      <w:pPr>
        <w:pStyle w:val="Default"/>
        <w:numPr>
          <w:ilvl w:val="0"/>
          <w:numId w:val="27"/>
        </w:numPr>
        <w:spacing w:after="21"/>
        <w:rPr>
          <w:rFonts w:asciiTheme="minorHAnsi" w:hAnsiTheme="minorHAnsi" w:cstheme="minorHAnsi"/>
          <w:color w:val="00003C" w:themeColor="text2"/>
        </w:rPr>
      </w:pPr>
      <w:r w:rsidRPr="00352F9B">
        <w:rPr>
          <w:rFonts w:asciiTheme="minorHAnsi" w:hAnsiTheme="minorHAnsi" w:cstheme="minorHAnsi"/>
          <w:color w:val="00003C" w:themeColor="text2"/>
        </w:rPr>
        <w:lastRenderedPageBreak/>
        <w:t xml:space="preserve">By providing clear definition of what Aquatics GB regards as acceptable and non-acceptable behaviour at work. </w:t>
      </w:r>
    </w:p>
    <w:p w14:paraId="29EA5B29" w14:textId="77777777" w:rsidR="004D01D1" w:rsidRPr="00352F9B" w:rsidRDefault="000F5855" w:rsidP="004D01D1">
      <w:pPr>
        <w:pStyle w:val="Default"/>
        <w:numPr>
          <w:ilvl w:val="0"/>
          <w:numId w:val="27"/>
        </w:numPr>
        <w:spacing w:after="21"/>
        <w:rPr>
          <w:rFonts w:asciiTheme="minorHAnsi" w:hAnsiTheme="minorHAnsi" w:cstheme="minorHAnsi"/>
          <w:color w:val="00003C" w:themeColor="text2"/>
        </w:rPr>
      </w:pPr>
      <w:r w:rsidRPr="00352F9B">
        <w:rPr>
          <w:rFonts w:asciiTheme="minorHAnsi" w:hAnsiTheme="minorHAnsi" w:cstheme="minorHAnsi"/>
          <w:color w:val="00003C" w:themeColor="text2"/>
        </w:rPr>
        <w:t xml:space="preserve">Through highlighting the responsibilities of those to whom the policy applies. </w:t>
      </w:r>
    </w:p>
    <w:p w14:paraId="0DD4CD59" w14:textId="77777777" w:rsidR="004D01D1" w:rsidRPr="00352F9B" w:rsidRDefault="000F5855" w:rsidP="004D01D1">
      <w:pPr>
        <w:pStyle w:val="Default"/>
        <w:numPr>
          <w:ilvl w:val="0"/>
          <w:numId w:val="27"/>
        </w:numPr>
        <w:spacing w:after="21"/>
        <w:rPr>
          <w:rFonts w:asciiTheme="minorHAnsi" w:hAnsiTheme="minorHAnsi" w:cstheme="minorHAnsi"/>
          <w:color w:val="00003C" w:themeColor="text2"/>
        </w:rPr>
      </w:pPr>
      <w:r w:rsidRPr="00352F9B">
        <w:rPr>
          <w:rFonts w:asciiTheme="minorHAnsi" w:hAnsiTheme="minorHAnsi" w:cstheme="minorHAnsi"/>
          <w:color w:val="00003C" w:themeColor="text2"/>
        </w:rPr>
        <w:t xml:space="preserve">By bringing attention to Aquatics GB’s disciplinary policy and procedure for breach of this policy. </w:t>
      </w:r>
    </w:p>
    <w:p w14:paraId="1133033D" w14:textId="647594A8" w:rsidR="000F5855" w:rsidRPr="00352F9B" w:rsidRDefault="000F5855" w:rsidP="004D01D1">
      <w:pPr>
        <w:pStyle w:val="Default"/>
        <w:numPr>
          <w:ilvl w:val="0"/>
          <w:numId w:val="27"/>
        </w:numPr>
        <w:spacing w:after="21"/>
        <w:rPr>
          <w:rFonts w:asciiTheme="minorHAnsi" w:hAnsiTheme="minorHAnsi" w:cstheme="minorHAnsi"/>
          <w:color w:val="00003C" w:themeColor="text2"/>
        </w:rPr>
      </w:pPr>
      <w:r w:rsidRPr="00352F9B">
        <w:rPr>
          <w:rFonts w:asciiTheme="minorHAnsi" w:hAnsiTheme="minorHAnsi" w:cstheme="minorHAnsi"/>
          <w:color w:val="00003C" w:themeColor="text2"/>
        </w:rPr>
        <w:t xml:space="preserve">By signposting key individuals and departments, who will become primarily responsible for the policy, its implementations, monitoring and </w:t>
      </w:r>
      <w:proofErr w:type="gramStart"/>
      <w:r w:rsidRPr="00352F9B">
        <w:rPr>
          <w:rFonts w:asciiTheme="minorHAnsi" w:hAnsiTheme="minorHAnsi" w:cstheme="minorHAnsi"/>
          <w:color w:val="00003C" w:themeColor="text2"/>
        </w:rPr>
        <w:t>review.</w:t>
      </w:r>
      <w:proofErr w:type="gramEnd"/>
      <w:r w:rsidRPr="00352F9B">
        <w:rPr>
          <w:rFonts w:asciiTheme="minorHAnsi" w:hAnsiTheme="minorHAnsi" w:cstheme="minorHAnsi"/>
          <w:color w:val="00003C" w:themeColor="text2"/>
        </w:rPr>
        <w:t xml:space="preserve"> </w:t>
      </w:r>
    </w:p>
    <w:p w14:paraId="29C7DB10" w14:textId="77777777" w:rsidR="00D56B07" w:rsidRPr="00352F9B" w:rsidRDefault="00D56B07" w:rsidP="00D56B07">
      <w:pPr>
        <w:pStyle w:val="NormalWeb"/>
        <w:rPr>
          <w:rFonts w:asciiTheme="minorHAnsi" w:eastAsiaTheme="minorEastAsia" w:hAnsiTheme="minorHAnsi" w:cstheme="minorHAnsi"/>
          <w:color w:val="00003C" w:themeColor="text2"/>
        </w:rPr>
      </w:pPr>
      <w:r w:rsidRPr="00352F9B">
        <w:rPr>
          <w:rStyle w:val="Strong"/>
          <w:rFonts w:asciiTheme="minorHAnsi" w:hAnsiTheme="minorHAnsi" w:cstheme="minorHAnsi"/>
          <w:color w:val="00003C" w:themeColor="text2"/>
        </w:rPr>
        <w:t>What we expect from you</w:t>
      </w:r>
    </w:p>
    <w:p w14:paraId="732BB267"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We expect you, and every one of our people, to take personal responsibility for observing, upholding, promoting and applying this policy. Our culture is made in the day-to-day working interactions between us so creating the right environment is a responsibility that we all share.</w:t>
      </w:r>
    </w:p>
    <w:p w14:paraId="6E67FF18"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Cultivating this culture does not happen by accident but requires ongoing commitment and nurturing. The reality is that we live in a world where areas of difference (whether gender, sexual orientation, ethnicity or others) often translate to biases, challenges and barriers that may not be faced by others. And the more areas of difference a person brings, the more this effect can be compounded. In this way, the experiences of a black woman with a disability may be very different to the experiences of a black woman without a disability and also very different from the experiences of a white woman. This way of looking at diversity and inclusion is known as "intersectionality".</w:t>
      </w:r>
    </w:p>
    <w:p w14:paraId="26B2284B"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We expect you to treat your colleagues and third parties (including customers, suppliers, contractors, agency staff and consultants) fairly and with dignity, trust and respect. Sometimes, this may mean allowing for different views and viewpoints and making space for others to contribute.</w:t>
      </w:r>
    </w:p>
    <w:p w14:paraId="1BC0805E"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By embedding such values and constructively challenging inappropriate comments or ways of working, you can help us achieve and maintain a truly inclusive workplace culture.</w:t>
      </w:r>
    </w:p>
    <w:p w14:paraId="430955B0"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 xml:space="preserve">Any dealings that you have with colleagues or third parties must be free from any form of </w:t>
      </w:r>
      <w:hyperlink r:id="rId8" w:anchor="discrimination" w:history="1">
        <w:r w:rsidRPr="00352F9B">
          <w:rPr>
            <w:rStyle w:val="Hyperlink"/>
            <w:rFonts w:asciiTheme="minorHAnsi" w:eastAsiaTheme="majorEastAsia" w:hAnsiTheme="minorHAnsi" w:cstheme="minorHAnsi"/>
            <w:color w:val="00003C" w:themeColor="text2"/>
            <w:u w:val="none"/>
          </w:rPr>
          <w:t>discrimination</w:t>
        </w:r>
      </w:hyperlink>
      <w:r w:rsidRPr="00352F9B">
        <w:rPr>
          <w:rFonts w:asciiTheme="minorHAnsi" w:hAnsiTheme="minorHAnsi" w:cstheme="minorHAnsi"/>
          <w:color w:val="00003C" w:themeColor="text2"/>
        </w:rPr>
        <w:t xml:space="preserve">, </w:t>
      </w:r>
      <w:hyperlink r:id="rId9" w:anchor="harassment" w:history="1">
        <w:r w:rsidRPr="00352F9B">
          <w:rPr>
            <w:rStyle w:val="Hyperlink"/>
            <w:rFonts w:asciiTheme="minorHAnsi" w:eastAsiaTheme="majorEastAsia" w:hAnsiTheme="minorHAnsi" w:cstheme="minorHAnsi"/>
            <w:color w:val="00003C" w:themeColor="text2"/>
            <w:u w:val="none"/>
          </w:rPr>
          <w:t>harassment</w:t>
        </w:r>
      </w:hyperlink>
      <w:r w:rsidRPr="00352F9B">
        <w:rPr>
          <w:rFonts w:asciiTheme="minorHAnsi" w:hAnsiTheme="minorHAnsi" w:cstheme="minorHAnsi"/>
          <w:color w:val="00003C" w:themeColor="text2"/>
        </w:rPr>
        <w:t xml:space="preserve">, </w:t>
      </w:r>
      <w:hyperlink r:id="rId10" w:anchor="victimisation" w:history="1">
        <w:r w:rsidRPr="00352F9B">
          <w:rPr>
            <w:rStyle w:val="Hyperlink"/>
            <w:rFonts w:asciiTheme="minorHAnsi" w:eastAsiaTheme="majorEastAsia" w:hAnsiTheme="minorHAnsi" w:cstheme="minorHAnsi"/>
            <w:color w:val="00003C" w:themeColor="text2"/>
            <w:u w:val="none"/>
          </w:rPr>
          <w:t>victimisation</w:t>
        </w:r>
      </w:hyperlink>
      <w:r w:rsidRPr="00352F9B">
        <w:rPr>
          <w:rFonts w:asciiTheme="minorHAnsi" w:hAnsiTheme="minorHAnsi" w:cstheme="minorHAnsi"/>
          <w:color w:val="00003C" w:themeColor="text2"/>
        </w:rPr>
        <w:t xml:space="preserve"> or </w:t>
      </w:r>
      <w:hyperlink r:id="rId11" w:anchor="bullying" w:history="1">
        <w:r w:rsidRPr="00352F9B">
          <w:rPr>
            <w:rStyle w:val="Hyperlink"/>
            <w:rFonts w:asciiTheme="minorHAnsi" w:eastAsiaTheme="majorEastAsia" w:hAnsiTheme="minorHAnsi" w:cstheme="minorHAnsi"/>
            <w:color w:val="00003C" w:themeColor="text2"/>
            <w:u w:val="none"/>
          </w:rPr>
          <w:t>bullying</w:t>
        </w:r>
      </w:hyperlink>
      <w:r w:rsidRPr="00352F9B">
        <w:rPr>
          <w:rFonts w:asciiTheme="minorHAnsi" w:hAnsiTheme="minorHAnsi" w:cstheme="minorHAnsi"/>
          <w:color w:val="00003C" w:themeColor="text2"/>
        </w:rPr>
        <w:t>.</w:t>
      </w:r>
    </w:p>
    <w:p w14:paraId="58291BF9" w14:textId="2FA86F8D"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 xml:space="preserve">If any of our people is found to have committed, authorised or condoned an act of discrimination, harassment, </w:t>
      </w:r>
      <w:proofErr w:type="gramStart"/>
      <w:r w:rsidRPr="00352F9B">
        <w:rPr>
          <w:rFonts w:asciiTheme="minorHAnsi" w:hAnsiTheme="minorHAnsi" w:cstheme="minorHAnsi"/>
          <w:color w:val="00003C" w:themeColor="text2"/>
        </w:rPr>
        <w:t>victimisation</w:t>
      </w:r>
      <w:proofErr w:type="gramEnd"/>
      <w:r w:rsidRPr="00352F9B">
        <w:rPr>
          <w:rFonts w:asciiTheme="minorHAnsi" w:hAnsiTheme="minorHAnsi" w:cstheme="minorHAnsi"/>
          <w:color w:val="00003C" w:themeColor="text2"/>
        </w:rPr>
        <w:t xml:space="preserve"> or bullying, we will take action against them including (for those to whom it applies) under our </w:t>
      </w:r>
      <w:hyperlink r:id="rId12" w:history="1">
        <w:r w:rsidRPr="00352F9B">
          <w:rPr>
            <w:rStyle w:val="Hyperlink"/>
            <w:rFonts w:asciiTheme="minorHAnsi" w:eastAsiaTheme="majorEastAsia" w:hAnsiTheme="minorHAnsi" w:cstheme="minorHAnsi"/>
            <w:color w:val="00003C" w:themeColor="text2"/>
            <w:u w:val="none"/>
          </w:rPr>
          <w:t>Disciplinary policy and procedure</w:t>
        </w:r>
      </w:hyperlink>
      <w:r w:rsidRPr="00352F9B">
        <w:rPr>
          <w:rFonts w:asciiTheme="minorHAnsi" w:hAnsiTheme="minorHAnsi" w:cstheme="minorHAnsi"/>
          <w:color w:val="00003C" w:themeColor="text2"/>
        </w:rPr>
        <w:t>.</w:t>
      </w:r>
    </w:p>
    <w:p w14:paraId="3C2313E5"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You should be aware that you can be personally liable for discrimination and harassment.</w:t>
      </w:r>
    </w:p>
    <w:p w14:paraId="28BF1C5F" w14:textId="77777777" w:rsidR="00D56B07" w:rsidRPr="00352F9B" w:rsidRDefault="00D56B07" w:rsidP="00D56B07">
      <w:pPr>
        <w:pStyle w:val="NormalWeb"/>
        <w:rPr>
          <w:rFonts w:asciiTheme="minorHAnsi" w:hAnsiTheme="minorHAnsi" w:cstheme="minorHAnsi"/>
          <w:color w:val="00003C" w:themeColor="text2"/>
        </w:rPr>
      </w:pPr>
      <w:r w:rsidRPr="00352F9B">
        <w:rPr>
          <w:rStyle w:val="Strong"/>
          <w:rFonts w:asciiTheme="minorHAnsi" w:hAnsiTheme="minorHAnsi" w:cstheme="minorHAnsi"/>
          <w:color w:val="00003C" w:themeColor="text2"/>
        </w:rPr>
        <w:t>Discrimination</w:t>
      </w:r>
    </w:p>
    <w:p w14:paraId="46B03CBB"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The Equality Act 2010 prohibits discrimination because of certain protected characteristics. These are:</w:t>
      </w:r>
    </w:p>
    <w:p w14:paraId="7216B210" w14:textId="77777777" w:rsidR="00D56B07" w:rsidRPr="00352F9B" w:rsidRDefault="00D56B07" w:rsidP="00D56B07">
      <w:pPr>
        <w:numPr>
          <w:ilvl w:val="0"/>
          <w:numId w:val="18"/>
        </w:numPr>
        <w:spacing w:before="100" w:beforeAutospacing="1" w:after="100" w:afterAutospacing="1" w:line="240" w:lineRule="auto"/>
        <w:rPr>
          <w:rFonts w:eastAsia="Times New Roman" w:cstheme="minorHAnsi"/>
          <w:szCs w:val="24"/>
        </w:rPr>
      </w:pPr>
      <w:r w:rsidRPr="00352F9B">
        <w:rPr>
          <w:rFonts w:eastAsia="Times New Roman" w:cstheme="minorHAnsi"/>
          <w:szCs w:val="24"/>
        </w:rPr>
        <w:t>disability;</w:t>
      </w:r>
    </w:p>
    <w:p w14:paraId="6BBA11BC" w14:textId="77777777" w:rsidR="00D56B07" w:rsidRPr="00352F9B" w:rsidRDefault="00D56B07" w:rsidP="00D56B07">
      <w:pPr>
        <w:numPr>
          <w:ilvl w:val="0"/>
          <w:numId w:val="18"/>
        </w:numPr>
        <w:spacing w:before="100" w:beforeAutospacing="1" w:after="100" w:afterAutospacing="1" w:line="240" w:lineRule="auto"/>
        <w:rPr>
          <w:rFonts w:eastAsia="Times New Roman" w:cstheme="minorHAnsi"/>
          <w:szCs w:val="24"/>
        </w:rPr>
      </w:pPr>
      <w:r w:rsidRPr="00352F9B">
        <w:rPr>
          <w:rFonts w:eastAsia="Times New Roman" w:cstheme="minorHAnsi"/>
          <w:szCs w:val="24"/>
        </w:rPr>
        <w:t>sex;</w:t>
      </w:r>
    </w:p>
    <w:p w14:paraId="5C47584D" w14:textId="77777777" w:rsidR="00D56B07" w:rsidRPr="00352F9B" w:rsidRDefault="00D56B07" w:rsidP="00D56B07">
      <w:pPr>
        <w:numPr>
          <w:ilvl w:val="0"/>
          <w:numId w:val="18"/>
        </w:numPr>
        <w:spacing w:before="100" w:beforeAutospacing="1" w:after="100" w:afterAutospacing="1" w:line="240" w:lineRule="auto"/>
        <w:rPr>
          <w:rFonts w:eastAsia="Times New Roman" w:cstheme="minorHAnsi"/>
          <w:szCs w:val="24"/>
        </w:rPr>
      </w:pPr>
      <w:r w:rsidRPr="00352F9B">
        <w:rPr>
          <w:rFonts w:eastAsia="Times New Roman" w:cstheme="minorHAnsi"/>
          <w:szCs w:val="24"/>
        </w:rPr>
        <w:t>gender reassignment;</w:t>
      </w:r>
    </w:p>
    <w:p w14:paraId="38135751" w14:textId="77777777" w:rsidR="00D56B07" w:rsidRPr="00352F9B" w:rsidRDefault="00D56B07" w:rsidP="00D56B07">
      <w:pPr>
        <w:numPr>
          <w:ilvl w:val="0"/>
          <w:numId w:val="18"/>
        </w:numPr>
        <w:spacing w:before="100" w:beforeAutospacing="1" w:after="100" w:afterAutospacing="1" w:line="240" w:lineRule="auto"/>
        <w:rPr>
          <w:rFonts w:eastAsia="Times New Roman" w:cstheme="minorHAnsi"/>
          <w:szCs w:val="24"/>
        </w:rPr>
      </w:pPr>
      <w:r w:rsidRPr="00352F9B">
        <w:rPr>
          <w:rFonts w:eastAsia="Times New Roman" w:cstheme="minorHAnsi"/>
          <w:szCs w:val="24"/>
        </w:rPr>
        <w:lastRenderedPageBreak/>
        <w:t>marital or civil partnership status;</w:t>
      </w:r>
    </w:p>
    <w:p w14:paraId="590993FE" w14:textId="77777777" w:rsidR="00D56B07" w:rsidRPr="00352F9B" w:rsidRDefault="00D56B07" w:rsidP="00D56B07">
      <w:pPr>
        <w:numPr>
          <w:ilvl w:val="0"/>
          <w:numId w:val="18"/>
        </w:numPr>
        <w:spacing w:before="100" w:beforeAutospacing="1" w:after="100" w:afterAutospacing="1" w:line="240" w:lineRule="auto"/>
        <w:rPr>
          <w:rFonts w:eastAsia="Times New Roman" w:cstheme="minorHAnsi"/>
          <w:szCs w:val="24"/>
        </w:rPr>
      </w:pPr>
      <w:r w:rsidRPr="00352F9B">
        <w:rPr>
          <w:rFonts w:eastAsia="Times New Roman" w:cstheme="minorHAnsi"/>
          <w:szCs w:val="24"/>
        </w:rPr>
        <w:t>race;</w:t>
      </w:r>
    </w:p>
    <w:p w14:paraId="5F7F61BF" w14:textId="77777777" w:rsidR="00D56B07" w:rsidRPr="00352F9B" w:rsidRDefault="00D56B07" w:rsidP="00D56B07">
      <w:pPr>
        <w:numPr>
          <w:ilvl w:val="0"/>
          <w:numId w:val="18"/>
        </w:numPr>
        <w:spacing w:before="100" w:beforeAutospacing="1" w:after="100" w:afterAutospacing="1" w:line="240" w:lineRule="auto"/>
        <w:rPr>
          <w:rFonts w:eastAsia="Times New Roman" w:cstheme="minorHAnsi"/>
          <w:szCs w:val="24"/>
        </w:rPr>
      </w:pPr>
      <w:r w:rsidRPr="00352F9B">
        <w:rPr>
          <w:rFonts w:eastAsia="Times New Roman" w:cstheme="minorHAnsi"/>
          <w:szCs w:val="24"/>
        </w:rPr>
        <w:t>religion or belief;</w:t>
      </w:r>
    </w:p>
    <w:p w14:paraId="34D5BA7F" w14:textId="77777777" w:rsidR="00D56B07" w:rsidRPr="00352F9B" w:rsidRDefault="00D56B07" w:rsidP="00D56B07">
      <w:pPr>
        <w:numPr>
          <w:ilvl w:val="0"/>
          <w:numId w:val="18"/>
        </w:numPr>
        <w:spacing w:before="100" w:beforeAutospacing="1" w:after="100" w:afterAutospacing="1" w:line="240" w:lineRule="auto"/>
        <w:rPr>
          <w:rFonts w:eastAsia="Times New Roman" w:cstheme="minorHAnsi"/>
          <w:szCs w:val="24"/>
        </w:rPr>
      </w:pPr>
      <w:r w:rsidRPr="00352F9B">
        <w:rPr>
          <w:rFonts w:eastAsia="Times New Roman" w:cstheme="minorHAnsi"/>
          <w:szCs w:val="24"/>
        </w:rPr>
        <w:t>sexual orientation;</w:t>
      </w:r>
    </w:p>
    <w:p w14:paraId="06607960" w14:textId="77777777" w:rsidR="00D56B07" w:rsidRPr="00352F9B" w:rsidRDefault="00D56B07" w:rsidP="00D56B07">
      <w:pPr>
        <w:numPr>
          <w:ilvl w:val="0"/>
          <w:numId w:val="18"/>
        </w:numPr>
        <w:spacing w:before="100" w:beforeAutospacing="1" w:after="100" w:afterAutospacing="1" w:line="240" w:lineRule="auto"/>
        <w:rPr>
          <w:rFonts w:eastAsia="Times New Roman" w:cstheme="minorHAnsi"/>
          <w:szCs w:val="24"/>
        </w:rPr>
      </w:pPr>
      <w:r w:rsidRPr="00352F9B">
        <w:rPr>
          <w:rFonts w:eastAsia="Times New Roman" w:cstheme="minorHAnsi"/>
          <w:szCs w:val="24"/>
        </w:rPr>
        <w:t>age; and</w:t>
      </w:r>
    </w:p>
    <w:p w14:paraId="3E1D062E" w14:textId="77777777" w:rsidR="00D56B07" w:rsidRPr="00352F9B" w:rsidRDefault="00D56B07" w:rsidP="00D56B07">
      <w:pPr>
        <w:numPr>
          <w:ilvl w:val="0"/>
          <w:numId w:val="18"/>
        </w:numPr>
        <w:spacing w:before="100" w:beforeAutospacing="1" w:after="100" w:afterAutospacing="1" w:line="240" w:lineRule="auto"/>
        <w:rPr>
          <w:rFonts w:eastAsia="Times New Roman" w:cstheme="minorHAnsi"/>
          <w:szCs w:val="24"/>
        </w:rPr>
      </w:pPr>
      <w:proofErr w:type="gramStart"/>
      <w:r w:rsidRPr="00352F9B">
        <w:rPr>
          <w:rFonts w:eastAsia="Times New Roman" w:cstheme="minorHAnsi"/>
          <w:szCs w:val="24"/>
        </w:rPr>
        <w:t>pregnancy</w:t>
      </w:r>
      <w:proofErr w:type="gramEnd"/>
      <w:r w:rsidRPr="00352F9B">
        <w:rPr>
          <w:rFonts w:eastAsia="Times New Roman" w:cstheme="minorHAnsi"/>
          <w:szCs w:val="24"/>
        </w:rPr>
        <w:t xml:space="preserve"> or maternity.</w:t>
      </w:r>
    </w:p>
    <w:p w14:paraId="7A82F64A" w14:textId="242B27EE" w:rsidR="00D56B07" w:rsidRPr="00352F9B" w:rsidRDefault="00D56B07" w:rsidP="00D56B07">
      <w:pPr>
        <w:pStyle w:val="NormalWeb"/>
        <w:rPr>
          <w:rFonts w:asciiTheme="minorHAnsi" w:eastAsiaTheme="minorEastAsia" w:hAnsiTheme="minorHAnsi" w:cstheme="minorHAnsi"/>
          <w:color w:val="00003C" w:themeColor="text2"/>
        </w:rPr>
      </w:pPr>
      <w:r w:rsidRPr="00352F9B">
        <w:rPr>
          <w:rFonts w:asciiTheme="minorHAnsi" w:hAnsiTheme="minorHAnsi" w:cstheme="minorHAnsi"/>
          <w:color w:val="00003C" w:themeColor="text2"/>
        </w:rPr>
        <w:t>Discrimination can be intentional or unintentional and may occur directly, indirectly, by</w:t>
      </w:r>
      <w:r w:rsidR="000F5855" w:rsidRPr="00352F9B">
        <w:rPr>
          <w:rFonts w:asciiTheme="minorHAnsi" w:hAnsiTheme="minorHAnsi" w:cstheme="minorHAnsi"/>
          <w:color w:val="00003C" w:themeColor="text2"/>
        </w:rPr>
        <w:t xml:space="preserve"> association, or by perception.</w:t>
      </w:r>
    </w:p>
    <w:p w14:paraId="0D2F5E16" w14:textId="26A78844"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 xml:space="preserve">There are also two specific types of discrimination that apply only to disability: "discrimination arising from disability" and "failing to make reasonable adjustments" </w:t>
      </w:r>
    </w:p>
    <w:p w14:paraId="6D39265D"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Discrimination is not always obvious and can be subtle and unconscious. This stems from a person's general assumptions about the abilities, interests and characteristics of a particular group that influences how they treat those people (known as "unconscious bias"). Such assumptions or prejudices may cause them to apply requirements or conditions that put those in particular groups at a disadvantage. Examples include:</w:t>
      </w:r>
    </w:p>
    <w:p w14:paraId="4481BCB7" w14:textId="77777777" w:rsidR="00D56B07" w:rsidRPr="00352F9B" w:rsidRDefault="00D56B07" w:rsidP="00D56B07">
      <w:pPr>
        <w:numPr>
          <w:ilvl w:val="0"/>
          <w:numId w:val="19"/>
        </w:numPr>
        <w:spacing w:before="100" w:beforeAutospacing="1" w:after="100" w:afterAutospacing="1" w:line="240" w:lineRule="auto"/>
        <w:rPr>
          <w:rFonts w:eastAsia="Times New Roman" w:cstheme="minorHAnsi"/>
          <w:szCs w:val="24"/>
        </w:rPr>
      </w:pPr>
      <w:r w:rsidRPr="00352F9B">
        <w:rPr>
          <w:rFonts w:eastAsia="Times New Roman" w:cstheme="minorHAnsi"/>
          <w:szCs w:val="24"/>
        </w:rPr>
        <w:t>steering employees into particular types of work on the basis of stereotypical assumptions without considering the particular attributes and abilities of individuals;</w:t>
      </w:r>
    </w:p>
    <w:p w14:paraId="403186EE" w14:textId="77777777" w:rsidR="00D56B07" w:rsidRPr="00352F9B" w:rsidRDefault="00D56B07" w:rsidP="00D56B07">
      <w:pPr>
        <w:numPr>
          <w:ilvl w:val="0"/>
          <w:numId w:val="19"/>
        </w:numPr>
        <w:spacing w:before="100" w:beforeAutospacing="1" w:after="100" w:afterAutospacing="1" w:line="240" w:lineRule="auto"/>
        <w:rPr>
          <w:rFonts w:eastAsia="Times New Roman" w:cstheme="minorHAnsi"/>
          <w:szCs w:val="24"/>
        </w:rPr>
      </w:pPr>
      <w:r w:rsidRPr="00352F9B">
        <w:rPr>
          <w:rFonts w:eastAsia="Times New Roman" w:cstheme="minorHAnsi"/>
          <w:szCs w:val="24"/>
        </w:rPr>
        <w:t>recruiting or promoting individuals into particular roles because of assumptions about the reactions or preferences of other employees or clients; and</w:t>
      </w:r>
    </w:p>
    <w:p w14:paraId="4712391E" w14:textId="77777777" w:rsidR="00D56B07" w:rsidRPr="00352F9B" w:rsidRDefault="00D56B07" w:rsidP="00D56B07">
      <w:pPr>
        <w:numPr>
          <w:ilvl w:val="0"/>
          <w:numId w:val="19"/>
        </w:numPr>
        <w:spacing w:before="100" w:beforeAutospacing="1" w:after="100" w:afterAutospacing="1" w:line="240" w:lineRule="auto"/>
        <w:rPr>
          <w:rFonts w:eastAsia="Times New Roman" w:cstheme="minorHAnsi"/>
          <w:szCs w:val="24"/>
        </w:rPr>
      </w:pPr>
      <w:proofErr w:type="gramStart"/>
      <w:r w:rsidRPr="00352F9B">
        <w:rPr>
          <w:rFonts w:eastAsia="Times New Roman" w:cstheme="minorHAnsi"/>
          <w:szCs w:val="24"/>
        </w:rPr>
        <w:t>using</w:t>
      </w:r>
      <w:proofErr w:type="gramEnd"/>
      <w:r w:rsidRPr="00352F9B">
        <w:rPr>
          <w:rFonts w:eastAsia="Times New Roman" w:cstheme="minorHAnsi"/>
          <w:szCs w:val="24"/>
        </w:rPr>
        <w:t xml:space="preserve"> different standards for different groups of employees to judge performance.</w:t>
      </w:r>
    </w:p>
    <w:p w14:paraId="212619E1" w14:textId="77777777" w:rsidR="00D56B07" w:rsidRPr="00352F9B" w:rsidRDefault="00D56B07" w:rsidP="00D56B07">
      <w:pPr>
        <w:pStyle w:val="NormalWeb"/>
        <w:rPr>
          <w:rFonts w:asciiTheme="minorHAnsi" w:eastAsiaTheme="minorEastAsia" w:hAnsiTheme="minorHAnsi" w:cstheme="minorHAnsi"/>
          <w:color w:val="00003C" w:themeColor="text2"/>
        </w:rPr>
      </w:pPr>
      <w:r w:rsidRPr="00352F9B">
        <w:rPr>
          <w:rStyle w:val="Strong"/>
          <w:rFonts w:asciiTheme="minorHAnsi" w:hAnsiTheme="minorHAnsi" w:cstheme="minorHAnsi"/>
          <w:color w:val="00003C" w:themeColor="text2"/>
        </w:rPr>
        <w:t>Different types of discrimination under the Equality Act 2010</w:t>
      </w:r>
    </w:p>
    <w:p w14:paraId="4DBB8861" w14:textId="17B67B42" w:rsidR="00D56B07" w:rsidRPr="00352F9B" w:rsidRDefault="00D56B07" w:rsidP="00D56B07">
      <w:pPr>
        <w:numPr>
          <w:ilvl w:val="0"/>
          <w:numId w:val="20"/>
        </w:numPr>
        <w:spacing w:before="100" w:beforeAutospacing="1" w:after="100" w:afterAutospacing="1" w:line="240" w:lineRule="auto"/>
        <w:rPr>
          <w:rFonts w:eastAsia="Times New Roman" w:cstheme="minorHAnsi"/>
          <w:szCs w:val="24"/>
        </w:rPr>
      </w:pPr>
      <w:r w:rsidRPr="00352F9B">
        <w:rPr>
          <w:rStyle w:val="Strong"/>
          <w:rFonts w:eastAsia="Times New Roman" w:cstheme="minorHAnsi"/>
          <w:szCs w:val="24"/>
        </w:rPr>
        <w:t>Direct discrimination:</w:t>
      </w:r>
      <w:r w:rsidRPr="00352F9B">
        <w:rPr>
          <w:rFonts w:eastAsia="Times New Roman" w:cstheme="minorHAnsi"/>
          <w:szCs w:val="24"/>
        </w:rPr>
        <w:t xml:space="preserve"> Treating someone less favourably because of a protected characteristic compared with someone who does not have that characteristic (for example choosing not to recruit someone because they are disabled and you think they "wouldn't fit in" to the team).</w:t>
      </w:r>
    </w:p>
    <w:p w14:paraId="2E6BE18F" w14:textId="69FAB47D" w:rsidR="00D56B07" w:rsidRPr="00352F9B" w:rsidRDefault="00D56B07" w:rsidP="00D56B07">
      <w:pPr>
        <w:numPr>
          <w:ilvl w:val="0"/>
          <w:numId w:val="20"/>
        </w:numPr>
        <w:spacing w:before="100" w:beforeAutospacing="1" w:after="100" w:afterAutospacing="1" w:line="240" w:lineRule="auto"/>
        <w:rPr>
          <w:rFonts w:eastAsia="Times New Roman" w:cstheme="minorHAnsi"/>
          <w:szCs w:val="24"/>
        </w:rPr>
      </w:pPr>
      <w:r w:rsidRPr="00352F9B">
        <w:rPr>
          <w:rStyle w:val="Strong"/>
          <w:rFonts w:eastAsia="Times New Roman" w:cstheme="minorHAnsi"/>
          <w:szCs w:val="24"/>
        </w:rPr>
        <w:t>Indirect discrimination:</w:t>
      </w:r>
      <w:r w:rsidRPr="00352F9B">
        <w:rPr>
          <w:rFonts w:eastAsia="Times New Roman" w:cstheme="minorHAnsi"/>
          <w:szCs w:val="24"/>
        </w:rPr>
        <w:t xml:space="preserve"> Where a policy, procedure or way of working that applies to everyone puts people with a particular protected characteristic at a disadvantage, compared with people who do not have that characteristic, unless there is a good reason to justify it. An example is introducing a requirement for all staff to finish work at 6pm. It is arguable that female employees, who statistically bear the larger share of childcare responsibilities could be at a disadvantage if the new working hours prevent them from collecting their children from school or nursery.</w:t>
      </w:r>
    </w:p>
    <w:p w14:paraId="7BB8E923" w14:textId="77777777" w:rsidR="00D56B07" w:rsidRPr="00352F9B" w:rsidRDefault="00D56B07" w:rsidP="00D56B07">
      <w:pPr>
        <w:numPr>
          <w:ilvl w:val="0"/>
          <w:numId w:val="20"/>
        </w:numPr>
        <w:spacing w:before="100" w:beforeAutospacing="1" w:after="100" w:afterAutospacing="1" w:line="240" w:lineRule="auto"/>
        <w:rPr>
          <w:rFonts w:eastAsia="Times New Roman" w:cstheme="minorHAnsi"/>
          <w:szCs w:val="24"/>
        </w:rPr>
      </w:pPr>
      <w:r w:rsidRPr="00352F9B">
        <w:rPr>
          <w:rStyle w:val="Strong"/>
          <w:rFonts w:eastAsia="Times New Roman" w:cstheme="minorHAnsi"/>
          <w:szCs w:val="24"/>
        </w:rPr>
        <w:t>Associative discrimination:</w:t>
      </w:r>
      <w:r w:rsidRPr="00352F9B">
        <w:rPr>
          <w:rFonts w:eastAsia="Times New Roman" w:cstheme="minorHAnsi"/>
          <w:szCs w:val="24"/>
        </w:rPr>
        <w:t xml:space="preserve"> Treating someone less favourably because they are associated with someone who has a protected characteristic, for example because their partner is transgender.</w:t>
      </w:r>
    </w:p>
    <w:p w14:paraId="7FD4DAC6" w14:textId="77777777" w:rsidR="00D56B07" w:rsidRPr="00352F9B" w:rsidRDefault="00D56B07" w:rsidP="00D56B07">
      <w:pPr>
        <w:numPr>
          <w:ilvl w:val="0"/>
          <w:numId w:val="20"/>
        </w:numPr>
        <w:spacing w:before="100" w:beforeAutospacing="1" w:after="100" w:afterAutospacing="1" w:line="240" w:lineRule="auto"/>
        <w:rPr>
          <w:rFonts w:eastAsia="Times New Roman" w:cstheme="minorHAnsi"/>
          <w:szCs w:val="24"/>
        </w:rPr>
      </w:pPr>
      <w:r w:rsidRPr="00352F9B">
        <w:rPr>
          <w:rStyle w:val="Strong"/>
          <w:rFonts w:eastAsia="Times New Roman" w:cstheme="minorHAnsi"/>
          <w:szCs w:val="24"/>
        </w:rPr>
        <w:t>Discrimination by perception:</w:t>
      </w:r>
      <w:r w:rsidRPr="00352F9B">
        <w:rPr>
          <w:rFonts w:eastAsia="Times New Roman" w:cstheme="minorHAnsi"/>
          <w:szCs w:val="24"/>
        </w:rPr>
        <w:t xml:space="preserve"> Treating someone less favourably because you perceive them to have a protected characteristic even if they do not, for example choosing not to promote someone because you mistakenly perceive them to be gay.</w:t>
      </w:r>
    </w:p>
    <w:p w14:paraId="23D9CFE6" w14:textId="77777777" w:rsidR="00D56B07" w:rsidRPr="00352F9B" w:rsidRDefault="00D56B07" w:rsidP="00D56B07">
      <w:pPr>
        <w:numPr>
          <w:ilvl w:val="0"/>
          <w:numId w:val="20"/>
        </w:numPr>
        <w:spacing w:before="100" w:beforeAutospacing="1" w:after="100" w:afterAutospacing="1" w:line="240" w:lineRule="auto"/>
        <w:rPr>
          <w:rFonts w:eastAsia="Times New Roman" w:cstheme="minorHAnsi"/>
          <w:szCs w:val="24"/>
        </w:rPr>
      </w:pPr>
      <w:r w:rsidRPr="00352F9B">
        <w:rPr>
          <w:rStyle w:val="Strong"/>
          <w:rFonts w:eastAsia="Times New Roman" w:cstheme="minorHAnsi"/>
          <w:szCs w:val="24"/>
        </w:rPr>
        <w:t>Discrimination arising from disability:</w:t>
      </w:r>
      <w:r w:rsidRPr="00352F9B">
        <w:rPr>
          <w:rFonts w:eastAsia="Times New Roman" w:cstheme="minorHAnsi"/>
          <w:szCs w:val="24"/>
        </w:rPr>
        <w:t xml:space="preserve"> Treating someone unfavourably because of something connected with that person's disability and where such treatment is not justified. Examples include: </w:t>
      </w:r>
    </w:p>
    <w:p w14:paraId="760968AB" w14:textId="77777777" w:rsidR="00D56B07" w:rsidRPr="00352F9B" w:rsidRDefault="00D56B07" w:rsidP="00D56B07">
      <w:pPr>
        <w:numPr>
          <w:ilvl w:val="1"/>
          <w:numId w:val="20"/>
        </w:numPr>
        <w:spacing w:before="100" w:beforeAutospacing="1" w:after="100" w:afterAutospacing="1" w:line="240" w:lineRule="auto"/>
        <w:rPr>
          <w:rFonts w:eastAsia="Times New Roman" w:cstheme="minorHAnsi"/>
          <w:szCs w:val="24"/>
        </w:rPr>
      </w:pPr>
      <w:r w:rsidRPr="00352F9B">
        <w:rPr>
          <w:rFonts w:eastAsia="Times New Roman" w:cstheme="minorHAnsi"/>
          <w:szCs w:val="24"/>
        </w:rPr>
        <w:t>dismissing or failing to pay a bonus to someone because of their disability-related absence; or</w:t>
      </w:r>
    </w:p>
    <w:p w14:paraId="62015836" w14:textId="77777777" w:rsidR="00D56B07" w:rsidRPr="00352F9B" w:rsidRDefault="00D56B07" w:rsidP="00D56B07">
      <w:pPr>
        <w:numPr>
          <w:ilvl w:val="1"/>
          <w:numId w:val="20"/>
        </w:numPr>
        <w:spacing w:before="100" w:beforeAutospacing="1" w:after="100" w:afterAutospacing="1" w:line="240" w:lineRule="auto"/>
        <w:rPr>
          <w:rFonts w:eastAsia="Times New Roman" w:cstheme="minorHAnsi"/>
          <w:szCs w:val="24"/>
        </w:rPr>
      </w:pPr>
      <w:proofErr w:type="gramStart"/>
      <w:r w:rsidRPr="00352F9B">
        <w:rPr>
          <w:rFonts w:eastAsia="Times New Roman" w:cstheme="minorHAnsi"/>
          <w:szCs w:val="24"/>
        </w:rPr>
        <w:lastRenderedPageBreak/>
        <w:t>disciplining</w:t>
      </w:r>
      <w:proofErr w:type="gramEnd"/>
      <w:r w:rsidRPr="00352F9B">
        <w:rPr>
          <w:rFonts w:eastAsia="Times New Roman" w:cstheme="minorHAnsi"/>
          <w:szCs w:val="24"/>
        </w:rPr>
        <w:t xml:space="preserve"> someone for losing their temper where such loss of temper was out of character and was due to severe pain caused by them having cancer.</w:t>
      </w:r>
    </w:p>
    <w:p w14:paraId="68A205A1" w14:textId="77777777" w:rsidR="00D56B07" w:rsidRPr="00352F9B" w:rsidRDefault="00D56B07" w:rsidP="00D56B07">
      <w:pPr>
        <w:numPr>
          <w:ilvl w:val="0"/>
          <w:numId w:val="20"/>
        </w:numPr>
        <w:spacing w:before="100" w:beforeAutospacing="1" w:after="100" w:afterAutospacing="1" w:line="240" w:lineRule="auto"/>
        <w:rPr>
          <w:rFonts w:eastAsia="Times New Roman" w:cstheme="minorHAnsi"/>
          <w:szCs w:val="24"/>
        </w:rPr>
      </w:pPr>
      <w:r w:rsidRPr="00352F9B">
        <w:rPr>
          <w:rStyle w:val="Strong"/>
          <w:rFonts w:eastAsia="Times New Roman" w:cstheme="minorHAnsi"/>
          <w:szCs w:val="24"/>
        </w:rPr>
        <w:t>Failing to make reasonable adjustments:</w:t>
      </w:r>
      <w:r w:rsidRPr="00352F9B">
        <w:rPr>
          <w:rFonts w:eastAsia="Times New Roman" w:cstheme="minorHAnsi"/>
          <w:szCs w:val="24"/>
        </w:rPr>
        <w:t xml:space="preserve"> Employers are legally obliged to make reasonable adjustments to ensure that aspects of employment, or the employer's premises, do not put a disabled person at a substantial disadvantage. Failing to comply with this duty is unlawful. Examples of reasonable adjustments might include: </w:t>
      </w:r>
    </w:p>
    <w:p w14:paraId="2ABECE8D" w14:textId="77777777" w:rsidR="00D56B07" w:rsidRPr="00352F9B" w:rsidRDefault="00D56B07" w:rsidP="00D56B07">
      <w:pPr>
        <w:numPr>
          <w:ilvl w:val="1"/>
          <w:numId w:val="20"/>
        </w:numPr>
        <w:spacing w:before="100" w:beforeAutospacing="1" w:after="100" w:afterAutospacing="1" w:line="240" w:lineRule="auto"/>
        <w:rPr>
          <w:rFonts w:eastAsia="Times New Roman" w:cstheme="minorHAnsi"/>
          <w:szCs w:val="24"/>
        </w:rPr>
      </w:pPr>
      <w:r w:rsidRPr="00352F9B">
        <w:rPr>
          <w:rFonts w:eastAsia="Times New Roman" w:cstheme="minorHAnsi"/>
          <w:szCs w:val="24"/>
        </w:rPr>
        <w:t>allocating some of the disabled person's duties to a colleague;</w:t>
      </w:r>
    </w:p>
    <w:p w14:paraId="7506C1A0" w14:textId="77777777" w:rsidR="00D56B07" w:rsidRPr="00352F9B" w:rsidRDefault="00D56B07" w:rsidP="00D56B07">
      <w:pPr>
        <w:numPr>
          <w:ilvl w:val="1"/>
          <w:numId w:val="20"/>
        </w:numPr>
        <w:spacing w:before="100" w:beforeAutospacing="1" w:after="100" w:afterAutospacing="1" w:line="240" w:lineRule="auto"/>
        <w:rPr>
          <w:rFonts w:eastAsia="Times New Roman" w:cstheme="minorHAnsi"/>
          <w:szCs w:val="24"/>
        </w:rPr>
      </w:pPr>
      <w:r w:rsidRPr="00352F9B">
        <w:rPr>
          <w:rFonts w:eastAsia="Times New Roman" w:cstheme="minorHAnsi"/>
          <w:szCs w:val="24"/>
        </w:rPr>
        <w:t>changing their working hours or place of work;</w:t>
      </w:r>
    </w:p>
    <w:p w14:paraId="1F3EFF21" w14:textId="77777777" w:rsidR="00D56B07" w:rsidRPr="00352F9B" w:rsidRDefault="00D56B07" w:rsidP="00D56B07">
      <w:pPr>
        <w:numPr>
          <w:ilvl w:val="1"/>
          <w:numId w:val="20"/>
        </w:numPr>
        <w:spacing w:before="100" w:beforeAutospacing="1" w:after="100" w:afterAutospacing="1" w:line="240" w:lineRule="auto"/>
        <w:rPr>
          <w:rFonts w:eastAsia="Times New Roman" w:cstheme="minorHAnsi"/>
          <w:szCs w:val="24"/>
        </w:rPr>
      </w:pPr>
      <w:r w:rsidRPr="00352F9B">
        <w:rPr>
          <w:rFonts w:eastAsia="Times New Roman" w:cstheme="minorHAnsi"/>
          <w:szCs w:val="24"/>
        </w:rPr>
        <w:t>adjusting procedures for assessing job candidates; and</w:t>
      </w:r>
    </w:p>
    <w:p w14:paraId="4ECE4CF6" w14:textId="77777777" w:rsidR="00D56B07" w:rsidRPr="00352F9B" w:rsidRDefault="00D56B07" w:rsidP="00D56B07">
      <w:pPr>
        <w:numPr>
          <w:ilvl w:val="1"/>
          <w:numId w:val="20"/>
        </w:numPr>
        <w:spacing w:before="100" w:beforeAutospacing="1" w:after="100" w:afterAutospacing="1" w:line="240" w:lineRule="auto"/>
        <w:rPr>
          <w:rFonts w:eastAsia="Times New Roman" w:cstheme="minorHAnsi"/>
          <w:szCs w:val="24"/>
        </w:rPr>
      </w:pPr>
      <w:proofErr w:type="gramStart"/>
      <w:r w:rsidRPr="00352F9B">
        <w:rPr>
          <w:rFonts w:eastAsia="Times New Roman" w:cstheme="minorHAnsi"/>
          <w:szCs w:val="24"/>
        </w:rPr>
        <w:t>modifying</w:t>
      </w:r>
      <w:proofErr w:type="gramEnd"/>
      <w:r w:rsidRPr="00352F9B">
        <w:rPr>
          <w:rFonts w:eastAsia="Times New Roman" w:cstheme="minorHAnsi"/>
          <w:szCs w:val="24"/>
        </w:rPr>
        <w:t xml:space="preserve"> disciplinary and grievance procedures.</w:t>
      </w:r>
    </w:p>
    <w:p w14:paraId="5B6B4724" w14:textId="77777777" w:rsidR="00D56B07" w:rsidRPr="00352F9B" w:rsidRDefault="00D56B07" w:rsidP="00D56B07">
      <w:pPr>
        <w:pStyle w:val="NormalWeb"/>
        <w:rPr>
          <w:rFonts w:asciiTheme="minorHAnsi" w:eastAsiaTheme="minorEastAsia" w:hAnsiTheme="minorHAnsi" w:cstheme="minorHAnsi"/>
          <w:color w:val="00003C" w:themeColor="text2"/>
        </w:rPr>
      </w:pPr>
      <w:r w:rsidRPr="00352F9B">
        <w:rPr>
          <w:rStyle w:val="Strong"/>
          <w:rFonts w:asciiTheme="minorHAnsi" w:hAnsiTheme="minorHAnsi" w:cstheme="minorHAnsi"/>
          <w:color w:val="00003C" w:themeColor="text2"/>
        </w:rPr>
        <w:t>Harassment and sexual harassment</w:t>
      </w:r>
    </w:p>
    <w:p w14:paraId="3D951EBF"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Harassment is unwanted conduct related to a protected characteristic that has the purpose or effect of:</w:t>
      </w:r>
    </w:p>
    <w:p w14:paraId="1CC96A18" w14:textId="77777777" w:rsidR="00D56B07" w:rsidRPr="00352F9B" w:rsidRDefault="00D56B07" w:rsidP="00D56B07">
      <w:pPr>
        <w:numPr>
          <w:ilvl w:val="0"/>
          <w:numId w:val="21"/>
        </w:numPr>
        <w:spacing w:before="100" w:beforeAutospacing="1" w:after="100" w:afterAutospacing="1" w:line="240" w:lineRule="auto"/>
        <w:rPr>
          <w:rFonts w:eastAsia="Times New Roman" w:cstheme="minorHAnsi"/>
          <w:szCs w:val="24"/>
        </w:rPr>
      </w:pPr>
      <w:r w:rsidRPr="00352F9B">
        <w:rPr>
          <w:rFonts w:eastAsia="Times New Roman" w:cstheme="minorHAnsi"/>
          <w:szCs w:val="24"/>
        </w:rPr>
        <w:t>violating someone else's dignity; or</w:t>
      </w:r>
    </w:p>
    <w:p w14:paraId="75F7D2FD" w14:textId="77777777" w:rsidR="00D56B07" w:rsidRPr="00352F9B" w:rsidRDefault="00D56B07" w:rsidP="00D56B07">
      <w:pPr>
        <w:numPr>
          <w:ilvl w:val="0"/>
          <w:numId w:val="21"/>
        </w:numPr>
        <w:spacing w:before="100" w:beforeAutospacing="1" w:after="100" w:afterAutospacing="1" w:line="240" w:lineRule="auto"/>
        <w:rPr>
          <w:rFonts w:eastAsia="Times New Roman" w:cstheme="minorHAnsi"/>
          <w:szCs w:val="24"/>
        </w:rPr>
      </w:pPr>
      <w:proofErr w:type="gramStart"/>
      <w:r w:rsidRPr="00352F9B">
        <w:rPr>
          <w:rFonts w:eastAsia="Times New Roman" w:cstheme="minorHAnsi"/>
          <w:szCs w:val="24"/>
        </w:rPr>
        <w:t>creating</w:t>
      </w:r>
      <w:proofErr w:type="gramEnd"/>
      <w:r w:rsidRPr="00352F9B">
        <w:rPr>
          <w:rFonts w:eastAsia="Times New Roman" w:cstheme="minorHAnsi"/>
          <w:szCs w:val="24"/>
        </w:rPr>
        <w:t xml:space="preserve"> an intimidating, hostile, degrading, humiliating or offensive environment for someone else.</w:t>
      </w:r>
    </w:p>
    <w:p w14:paraId="3F661D8F" w14:textId="77777777" w:rsidR="00D56B07" w:rsidRPr="00352F9B" w:rsidRDefault="00D56B07" w:rsidP="00D56B07">
      <w:pPr>
        <w:pStyle w:val="NormalWeb"/>
        <w:rPr>
          <w:rFonts w:asciiTheme="minorHAnsi" w:eastAsiaTheme="minorEastAsia" w:hAnsiTheme="minorHAnsi" w:cstheme="minorHAnsi"/>
          <w:color w:val="00003C" w:themeColor="text2"/>
        </w:rPr>
      </w:pPr>
      <w:r w:rsidRPr="00352F9B">
        <w:rPr>
          <w:rFonts w:asciiTheme="minorHAnsi" w:hAnsiTheme="minorHAnsi" w:cstheme="minorHAnsi"/>
          <w:color w:val="00003C" w:themeColor="text2"/>
        </w:rPr>
        <w:t>Sexual harassment is:</w:t>
      </w:r>
    </w:p>
    <w:p w14:paraId="4B88D549" w14:textId="77777777" w:rsidR="00D56B07" w:rsidRPr="00352F9B" w:rsidRDefault="00D56B07" w:rsidP="00D56B07">
      <w:pPr>
        <w:numPr>
          <w:ilvl w:val="0"/>
          <w:numId w:val="22"/>
        </w:numPr>
        <w:spacing w:before="100" w:beforeAutospacing="1" w:after="100" w:afterAutospacing="1" w:line="240" w:lineRule="auto"/>
        <w:rPr>
          <w:rFonts w:eastAsia="Times New Roman" w:cstheme="minorHAnsi"/>
          <w:szCs w:val="24"/>
        </w:rPr>
      </w:pPr>
      <w:r w:rsidRPr="00352F9B">
        <w:rPr>
          <w:rFonts w:eastAsia="Times New Roman" w:cstheme="minorHAnsi"/>
          <w:szCs w:val="24"/>
        </w:rPr>
        <w:t>conduct of a sexual nature that has the purpose or effect of violating someone's dignity, or creating an intimidating, hostile, degrading, humiliating or offensive environment; and</w:t>
      </w:r>
    </w:p>
    <w:p w14:paraId="5B6B1F4B" w14:textId="77777777" w:rsidR="00D56B07" w:rsidRPr="00352F9B" w:rsidRDefault="00D56B07" w:rsidP="00D56B07">
      <w:pPr>
        <w:numPr>
          <w:ilvl w:val="0"/>
          <w:numId w:val="22"/>
        </w:numPr>
        <w:spacing w:before="100" w:beforeAutospacing="1" w:after="100" w:afterAutospacing="1" w:line="240" w:lineRule="auto"/>
        <w:rPr>
          <w:rFonts w:eastAsia="Times New Roman" w:cstheme="minorHAnsi"/>
          <w:szCs w:val="24"/>
        </w:rPr>
      </w:pPr>
      <w:proofErr w:type="gramStart"/>
      <w:r w:rsidRPr="00352F9B">
        <w:rPr>
          <w:rFonts w:eastAsia="Times New Roman" w:cstheme="minorHAnsi"/>
          <w:szCs w:val="24"/>
        </w:rPr>
        <w:t>less</w:t>
      </w:r>
      <w:proofErr w:type="gramEnd"/>
      <w:r w:rsidRPr="00352F9B">
        <w:rPr>
          <w:rFonts w:eastAsia="Times New Roman" w:cstheme="minorHAnsi"/>
          <w:szCs w:val="24"/>
        </w:rPr>
        <w:t xml:space="preserve"> favourable treatment related to sex or gender reassignment that occurs because of a rejection of, or submission to, sexual conduct.</w:t>
      </w:r>
    </w:p>
    <w:p w14:paraId="379C6EEB" w14:textId="77777777" w:rsidR="00D56B07" w:rsidRPr="00352F9B" w:rsidRDefault="00D56B07" w:rsidP="00D56B07">
      <w:pPr>
        <w:pStyle w:val="NormalWeb"/>
        <w:rPr>
          <w:rFonts w:asciiTheme="minorHAnsi" w:eastAsiaTheme="minorEastAsia" w:hAnsiTheme="minorHAnsi" w:cstheme="minorHAnsi"/>
          <w:color w:val="00003C" w:themeColor="text2"/>
        </w:rPr>
      </w:pPr>
      <w:r w:rsidRPr="00352F9B">
        <w:rPr>
          <w:rFonts w:asciiTheme="minorHAnsi" w:hAnsiTheme="minorHAnsi" w:cstheme="minorHAnsi"/>
          <w:color w:val="00003C" w:themeColor="text2"/>
        </w:rPr>
        <w:t xml:space="preserve">You should refer to our </w:t>
      </w:r>
      <w:hyperlink r:id="rId13" w:history="1">
        <w:r w:rsidRPr="00352F9B">
          <w:rPr>
            <w:rStyle w:val="Hyperlink"/>
            <w:rFonts w:asciiTheme="minorHAnsi" w:eastAsiaTheme="majorEastAsia" w:hAnsiTheme="minorHAnsi" w:cstheme="minorHAnsi"/>
            <w:color w:val="00003C" w:themeColor="text2"/>
            <w:u w:val="none"/>
          </w:rPr>
          <w:t>Anti-harassment and anti-bullying policy</w:t>
        </w:r>
      </w:hyperlink>
      <w:r w:rsidRPr="00352F9B">
        <w:rPr>
          <w:rFonts w:asciiTheme="minorHAnsi" w:hAnsiTheme="minorHAnsi" w:cstheme="minorHAnsi"/>
          <w:color w:val="00003C" w:themeColor="text2"/>
        </w:rPr>
        <w:t xml:space="preserve"> for further information on our procedure for reporting harassment.</w:t>
      </w:r>
    </w:p>
    <w:p w14:paraId="0757EBB7" w14:textId="77777777" w:rsidR="00D56B07" w:rsidRPr="00352F9B" w:rsidRDefault="00D56B07" w:rsidP="00D56B07">
      <w:pPr>
        <w:pStyle w:val="NormalWeb"/>
        <w:rPr>
          <w:rFonts w:asciiTheme="minorHAnsi" w:hAnsiTheme="minorHAnsi" w:cstheme="minorHAnsi"/>
          <w:color w:val="00003C" w:themeColor="text2"/>
        </w:rPr>
      </w:pPr>
      <w:r w:rsidRPr="00352F9B">
        <w:rPr>
          <w:rStyle w:val="Strong"/>
          <w:rFonts w:asciiTheme="minorHAnsi" w:hAnsiTheme="minorHAnsi" w:cstheme="minorHAnsi"/>
          <w:color w:val="00003C" w:themeColor="text2"/>
        </w:rPr>
        <w:t>Victimisation</w:t>
      </w:r>
    </w:p>
    <w:p w14:paraId="52FA83C0"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Victimisation is treating another person detrimentally either because that person has made a complaint of discrimination or harassment, or because they have supported someone else who has made such a complaint, for example by giving a witness statement that supports the allegations.</w:t>
      </w:r>
    </w:p>
    <w:p w14:paraId="6F9D4665" w14:textId="77777777" w:rsidR="00D56B07" w:rsidRPr="00352F9B" w:rsidRDefault="00D56B07" w:rsidP="00D56B07">
      <w:pPr>
        <w:pStyle w:val="NormalWeb"/>
        <w:rPr>
          <w:rFonts w:asciiTheme="minorHAnsi" w:hAnsiTheme="minorHAnsi" w:cstheme="minorHAnsi"/>
          <w:color w:val="00003C" w:themeColor="text2"/>
        </w:rPr>
      </w:pPr>
      <w:r w:rsidRPr="00352F9B">
        <w:rPr>
          <w:rStyle w:val="Strong"/>
          <w:rFonts w:asciiTheme="minorHAnsi" w:hAnsiTheme="minorHAnsi" w:cstheme="minorHAnsi"/>
          <w:color w:val="00003C" w:themeColor="text2"/>
        </w:rPr>
        <w:t>Bullying</w:t>
      </w:r>
    </w:p>
    <w:p w14:paraId="7FA2953C"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There is no legal definition of bullying. However, we regard it as conduct that is offensive, intimidating, malicious, insulting, or an abuse or misuse of power, and usually persistent, that has the effect of undermining, humiliating or injuring the recipient.</w:t>
      </w:r>
    </w:p>
    <w:p w14:paraId="1B442B71"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Bullying can be physical, verbal or non-verbal conduct. It is not necessarily face to face and can be done by email, phone calls, online or on social media. Bullying may occur at work or outside work.</w:t>
      </w:r>
    </w:p>
    <w:p w14:paraId="21433F48" w14:textId="7777777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lastRenderedPageBreak/>
        <w:t xml:space="preserve">If the bullying relates to a person's protected characteristic, it may also constitute harassment and, therefore, will be unlawful (see </w:t>
      </w:r>
      <w:hyperlink r:id="rId14" w:anchor="harassment" w:history="1">
        <w:r w:rsidRPr="00352F9B">
          <w:rPr>
            <w:rStyle w:val="Hyperlink"/>
            <w:rFonts w:asciiTheme="minorHAnsi" w:eastAsiaTheme="majorEastAsia" w:hAnsiTheme="minorHAnsi" w:cstheme="minorHAnsi"/>
            <w:color w:val="00003C" w:themeColor="text2"/>
            <w:u w:val="none"/>
          </w:rPr>
          <w:t>Harassment</w:t>
        </w:r>
      </w:hyperlink>
      <w:r w:rsidRPr="00352F9B">
        <w:rPr>
          <w:rFonts w:asciiTheme="minorHAnsi" w:hAnsiTheme="minorHAnsi" w:cstheme="minorHAnsi"/>
          <w:color w:val="00003C" w:themeColor="text2"/>
        </w:rPr>
        <w:t>).</w:t>
      </w:r>
    </w:p>
    <w:p w14:paraId="2BDF6D99" w14:textId="10CBDA4E"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 xml:space="preserve">You should refer to our </w:t>
      </w:r>
      <w:hyperlink r:id="rId15" w:history="1">
        <w:r w:rsidRPr="00352F9B">
          <w:rPr>
            <w:rStyle w:val="Hyperlink"/>
            <w:rFonts w:asciiTheme="minorHAnsi" w:eastAsiaTheme="majorEastAsia" w:hAnsiTheme="minorHAnsi" w:cstheme="minorHAnsi"/>
            <w:color w:val="00003C" w:themeColor="text2"/>
            <w:u w:val="none"/>
          </w:rPr>
          <w:t>Anti-harassment and anti-bullying policy</w:t>
        </w:r>
      </w:hyperlink>
      <w:r w:rsidRPr="00352F9B">
        <w:rPr>
          <w:rFonts w:asciiTheme="minorHAnsi" w:hAnsiTheme="minorHAnsi" w:cstheme="minorHAnsi"/>
          <w:color w:val="00003C" w:themeColor="text2"/>
        </w:rPr>
        <w:t xml:space="preserve"> for further information on our procedure for reporting bullying.</w:t>
      </w:r>
    </w:p>
    <w:p w14:paraId="6988E969" w14:textId="77777777" w:rsidR="00352F9B" w:rsidRPr="00352F9B" w:rsidRDefault="00352F9B" w:rsidP="00352F9B">
      <w:pPr>
        <w:pStyle w:val="NormalWeb"/>
        <w:rPr>
          <w:rFonts w:asciiTheme="minorHAnsi" w:hAnsiTheme="minorHAnsi" w:cstheme="minorHAnsi"/>
          <w:color w:val="00003C" w:themeColor="text2"/>
        </w:rPr>
      </w:pPr>
      <w:r w:rsidRPr="00352F9B">
        <w:rPr>
          <w:rStyle w:val="Strong"/>
          <w:rFonts w:asciiTheme="minorHAnsi" w:hAnsiTheme="minorHAnsi" w:cstheme="minorHAnsi"/>
          <w:color w:val="00003C" w:themeColor="text2"/>
        </w:rPr>
        <w:t>Diversity, Equity and Inclusion Advisory Group</w:t>
      </w:r>
    </w:p>
    <w:p w14:paraId="446F55A8" w14:textId="77777777" w:rsidR="00352F9B" w:rsidRPr="00352F9B" w:rsidRDefault="00352F9B" w:rsidP="00352F9B">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We are proud to have an Inclusion Advisory Group.  The group who can put forward ideas and suggestions for ways Aquatics GB can be more diverse and inclusive.</w:t>
      </w:r>
    </w:p>
    <w:p w14:paraId="042C23BE" w14:textId="77777777" w:rsidR="00352F9B" w:rsidRPr="00352F9B" w:rsidRDefault="00352F9B" w:rsidP="00352F9B">
      <w:pPr>
        <w:shd w:val="clear" w:color="auto" w:fill="FFFFFF"/>
        <w:rPr>
          <w:rFonts w:cstheme="minorHAnsi"/>
          <w:szCs w:val="24"/>
          <w:lang w:eastAsia="en-GB"/>
        </w:rPr>
      </w:pPr>
      <w:r w:rsidRPr="00352F9B">
        <w:rPr>
          <w:rFonts w:cstheme="minorHAnsi"/>
          <w:b/>
          <w:bCs/>
          <w:szCs w:val="24"/>
          <w:lang w:eastAsia="en-GB"/>
        </w:rPr>
        <w:t>Equal Opportunities in Employment</w:t>
      </w:r>
    </w:p>
    <w:p w14:paraId="2C63D81D" w14:textId="77777777" w:rsidR="00352F9B" w:rsidRPr="00352F9B" w:rsidRDefault="00352F9B" w:rsidP="00352F9B">
      <w:pPr>
        <w:shd w:val="clear" w:color="auto" w:fill="FFFFFF"/>
        <w:rPr>
          <w:rFonts w:cstheme="minorHAnsi"/>
          <w:szCs w:val="24"/>
          <w:lang w:eastAsia="en-GB"/>
        </w:rPr>
      </w:pPr>
    </w:p>
    <w:p w14:paraId="0D668AD5" w14:textId="77777777" w:rsidR="00352F9B" w:rsidRPr="00352F9B" w:rsidRDefault="00352F9B" w:rsidP="00352F9B">
      <w:pPr>
        <w:shd w:val="clear" w:color="auto" w:fill="FFFFFF"/>
        <w:rPr>
          <w:rFonts w:cstheme="minorHAnsi"/>
          <w:szCs w:val="24"/>
          <w:lang w:eastAsia="en-GB"/>
        </w:rPr>
      </w:pPr>
      <w:r w:rsidRPr="00352F9B">
        <w:rPr>
          <w:rFonts w:cstheme="minorHAnsi"/>
          <w:bCs/>
          <w:szCs w:val="24"/>
          <w:lang w:eastAsia="en-GB"/>
        </w:rPr>
        <w:t>Aquatics GB</w:t>
      </w:r>
      <w:r w:rsidRPr="00352F9B">
        <w:rPr>
          <w:rFonts w:cstheme="minorHAnsi"/>
          <w:szCs w:val="24"/>
          <w:lang w:eastAsia="en-GB"/>
        </w:rPr>
        <w:t xml:space="preserve"> will strive to avoid unlawful discrimination in all aspects of employment, including recruitment, promotion, opportunities for training, pay and benefits, discipline and selection for redundancy.</w:t>
      </w:r>
    </w:p>
    <w:p w14:paraId="31E8CCFF" w14:textId="77777777" w:rsidR="00352F9B" w:rsidRPr="00352F9B" w:rsidRDefault="00352F9B" w:rsidP="00352F9B">
      <w:pPr>
        <w:shd w:val="clear" w:color="auto" w:fill="FFFFFF"/>
        <w:rPr>
          <w:rFonts w:cstheme="minorHAnsi"/>
          <w:szCs w:val="24"/>
          <w:lang w:eastAsia="en-GB"/>
        </w:rPr>
      </w:pPr>
    </w:p>
    <w:p w14:paraId="4B0D0E47" w14:textId="77777777" w:rsidR="00352F9B" w:rsidRPr="00352F9B" w:rsidRDefault="00352F9B" w:rsidP="00352F9B">
      <w:pPr>
        <w:shd w:val="clear" w:color="auto" w:fill="FFFFFF"/>
        <w:rPr>
          <w:rFonts w:cstheme="minorHAnsi"/>
          <w:szCs w:val="24"/>
          <w:lang w:eastAsia="en-GB"/>
        </w:rPr>
      </w:pPr>
      <w:r w:rsidRPr="00352F9B">
        <w:rPr>
          <w:rFonts w:cstheme="minorHAnsi"/>
          <w:szCs w:val="24"/>
          <w:lang w:eastAsia="en-GB"/>
        </w:rPr>
        <w:t>Person and job specifications will be limited to those requirements that are necessary for the effective performance of the job. Candidates for employment or promotion opportunities will be assessed objectively against the requirements for the job, taking account of any reasonable adjustments that may be required for candidates with a disability. Disability and personal or home commitments will not form the basis of employment decisions except where strictly necessary.</w:t>
      </w:r>
    </w:p>
    <w:p w14:paraId="4EE9AA1C" w14:textId="77777777" w:rsidR="00352F9B" w:rsidRPr="00352F9B" w:rsidRDefault="00352F9B" w:rsidP="00352F9B">
      <w:pPr>
        <w:shd w:val="clear" w:color="auto" w:fill="FFFFFF"/>
        <w:rPr>
          <w:rFonts w:cstheme="minorHAnsi"/>
          <w:szCs w:val="24"/>
          <w:lang w:eastAsia="en-GB"/>
        </w:rPr>
      </w:pPr>
    </w:p>
    <w:p w14:paraId="752FD8B9" w14:textId="77777777" w:rsidR="00352F9B" w:rsidRPr="00352F9B" w:rsidRDefault="00352F9B" w:rsidP="00352F9B">
      <w:pPr>
        <w:shd w:val="clear" w:color="auto" w:fill="FFFFFF"/>
        <w:rPr>
          <w:rFonts w:cstheme="minorHAnsi"/>
          <w:szCs w:val="24"/>
          <w:lang w:eastAsia="en-GB"/>
        </w:rPr>
      </w:pPr>
      <w:r w:rsidRPr="00352F9B">
        <w:rPr>
          <w:rFonts w:cstheme="minorHAnsi"/>
          <w:bCs/>
          <w:szCs w:val="24"/>
          <w:lang w:eastAsia="en-GB"/>
        </w:rPr>
        <w:t>Aquatics GB</w:t>
      </w:r>
      <w:r w:rsidRPr="00352F9B">
        <w:rPr>
          <w:rFonts w:cstheme="minorHAnsi"/>
          <w:szCs w:val="24"/>
          <w:lang w:eastAsia="en-GB"/>
        </w:rPr>
        <w:t xml:space="preserve"> will continue to monitor the diversity of the existing workforce and of applicants for jobs, and the number of people with disabilities within these groups, continually considering any appropriate action to address any concerns that may be identified as a result of the monitoring process.</w:t>
      </w:r>
    </w:p>
    <w:p w14:paraId="479A2845" w14:textId="77777777" w:rsidR="00352F9B" w:rsidRPr="00352F9B" w:rsidRDefault="00352F9B" w:rsidP="00352F9B">
      <w:pPr>
        <w:pStyle w:val="NormalWeb"/>
        <w:rPr>
          <w:rFonts w:asciiTheme="minorHAnsi" w:hAnsiTheme="minorHAnsi" w:cstheme="minorHAnsi"/>
          <w:color w:val="00003C" w:themeColor="text2"/>
        </w:rPr>
      </w:pPr>
      <w:r w:rsidRPr="00352F9B">
        <w:rPr>
          <w:rStyle w:val="Strong"/>
          <w:rFonts w:asciiTheme="minorHAnsi" w:hAnsiTheme="minorHAnsi" w:cstheme="minorHAnsi"/>
          <w:color w:val="00003C" w:themeColor="text2"/>
        </w:rPr>
        <w:t>Career development</w:t>
      </w:r>
    </w:p>
    <w:p w14:paraId="0007AAAC" w14:textId="77777777" w:rsidR="00352F9B" w:rsidRPr="00352F9B" w:rsidRDefault="00352F9B" w:rsidP="00352F9B">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Any decision you make relating to a person's promotion or career development must be free from discrimination.</w:t>
      </w:r>
    </w:p>
    <w:p w14:paraId="412B4686" w14:textId="77777777" w:rsidR="00352F9B" w:rsidRPr="00352F9B" w:rsidRDefault="00352F9B" w:rsidP="00352F9B">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We ensure that selection criteria and processes for recruitment and promotion are reviewed on a regular basis so that there is no discriminatory impact on a certain group.</w:t>
      </w:r>
    </w:p>
    <w:p w14:paraId="63330EAA" w14:textId="343D6BCE" w:rsidR="00743D38" w:rsidRPr="00352F9B" w:rsidRDefault="00743D38" w:rsidP="00352F9B">
      <w:pPr>
        <w:pStyle w:val="NormalWeb"/>
        <w:rPr>
          <w:rFonts w:asciiTheme="minorHAnsi" w:hAnsiTheme="minorHAnsi" w:cstheme="minorHAnsi"/>
          <w:b/>
          <w:color w:val="00003C" w:themeColor="text2"/>
        </w:rPr>
      </w:pPr>
      <w:r w:rsidRPr="00352F9B">
        <w:rPr>
          <w:rFonts w:asciiTheme="minorHAnsi" w:hAnsiTheme="minorHAnsi" w:cstheme="minorHAnsi"/>
          <w:b/>
          <w:color w:val="00003C" w:themeColor="text2"/>
        </w:rPr>
        <w:t>Exceptions</w:t>
      </w:r>
      <w:r w:rsidR="00352F9B" w:rsidRPr="00352F9B">
        <w:rPr>
          <w:rFonts w:asciiTheme="minorHAnsi" w:hAnsiTheme="minorHAnsi" w:cstheme="minorHAnsi"/>
          <w:b/>
          <w:color w:val="00003C" w:themeColor="text2"/>
        </w:rPr>
        <w:t xml:space="preserve"> </w:t>
      </w:r>
    </w:p>
    <w:p w14:paraId="4CFB7165" w14:textId="3F9065C2" w:rsidR="00665792" w:rsidRPr="00352F9B" w:rsidRDefault="00665792" w:rsidP="00665792">
      <w:pPr>
        <w:autoSpaceDE w:val="0"/>
        <w:autoSpaceDN w:val="0"/>
        <w:adjustRightInd w:val="0"/>
        <w:rPr>
          <w:rFonts w:cstheme="minorHAnsi"/>
          <w:b/>
          <w:szCs w:val="24"/>
          <w:lang w:eastAsia="en-GB"/>
        </w:rPr>
      </w:pPr>
      <w:r w:rsidRPr="00352F9B">
        <w:rPr>
          <w:rFonts w:cstheme="minorHAnsi"/>
          <w:b/>
          <w:szCs w:val="24"/>
          <w:lang w:eastAsia="en-GB"/>
        </w:rPr>
        <w:t xml:space="preserve">Positive Action </w:t>
      </w:r>
    </w:p>
    <w:p w14:paraId="6539FF43" w14:textId="77777777" w:rsidR="00665792" w:rsidRPr="00352F9B" w:rsidRDefault="00665792" w:rsidP="00665792">
      <w:pPr>
        <w:autoSpaceDE w:val="0"/>
        <w:autoSpaceDN w:val="0"/>
        <w:adjustRightInd w:val="0"/>
        <w:rPr>
          <w:rFonts w:cstheme="minorHAnsi"/>
          <w:b/>
          <w:szCs w:val="24"/>
          <w:lang w:eastAsia="en-GB"/>
        </w:rPr>
      </w:pPr>
    </w:p>
    <w:p w14:paraId="7D02A9CB" w14:textId="77777777" w:rsidR="00665792" w:rsidRPr="00352F9B" w:rsidRDefault="00665792" w:rsidP="00665792">
      <w:pPr>
        <w:autoSpaceDE w:val="0"/>
        <w:autoSpaceDN w:val="0"/>
        <w:adjustRightInd w:val="0"/>
        <w:rPr>
          <w:rFonts w:cstheme="minorHAnsi"/>
          <w:szCs w:val="24"/>
          <w:lang w:eastAsia="en-GB"/>
        </w:rPr>
      </w:pPr>
      <w:r w:rsidRPr="00352F9B">
        <w:rPr>
          <w:rFonts w:cstheme="minorHAnsi"/>
          <w:szCs w:val="24"/>
          <w:lang w:eastAsia="en-GB"/>
        </w:rPr>
        <w:t xml:space="preserve">Positive action can be taken when: </w:t>
      </w:r>
    </w:p>
    <w:p w14:paraId="6A38C5A2" w14:textId="77777777" w:rsidR="00665792" w:rsidRPr="00352F9B" w:rsidRDefault="00665792" w:rsidP="00665792">
      <w:pPr>
        <w:pStyle w:val="ListParagraph"/>
        <w:numPr>
          <w:ilvl w:val="0"/>
          <w:numId w:val="28"/>
        </w:numPr>
        <w:autoSpaceDE w:val="0"/>
        <w:autoSpaceDN w:val="0"/>
        <w:adjustRightInd w:val="0"/>
        <w:spacing w:after="14" w:line="259" w:lineRule="auto"/>
        <w:jc w:val="both"/>
        <w:rPr>
          <w:rFonts w:eastAsia="Times New Roman" w:cstheme="minorHAnsi"/>
          <w:szCs w:val="24"/>
          <w:lang w:eastAsia="en-GB"/>
        </w:rPr>
      </w:pPr>
      <w:r w:rsidRPr="00352F9B">
        <w:rPr>
          <w:rFonts w:eastAsia="Times New Roman" w:cstheme="minorHAnsi"/>
          <w:szCs w:val="24"/>
          <w:lang w:eastAsia="en-GB"/>
        </w:rPr>
        <w:t xml:space="preserve">People who share a protected characteristic suffer a disadvantage connected to that characteristic </w:t>
      </w:r>
    </w:p>
    <w:p w14:paraId="1F02BF7B" w14:textId="77777777" w:rsidR="00665792" w:rsidRPr="00352F9B" w:rsidRDefault="00665792" w:rsidP="00665792">
      <w:pPr>
        <w:pStyle w:val="ListParagraph"/>
        <w:numPr>
          <w:ilvl w:val="0"/>
          <w:numId w:val="28"/>
        </w:numPr>
        <w:autoSpaceDE w:val="0"/>
        <w:autoSpaceDN w:val="0"/>
        <w:adjustRightInd w:val="0"/>
        <w:spacing w:after="14" w:line="259" w:lineRule="auto"/>
        <w:jc w:val="both"/>
        <w:rPr>
          <w:rFonts w:eastAsia="Times New Roman" w:cstheme="minorHAnsi"/>
          <w:szCs w:val="24"/>
          <w:lang w:eastAsia="en-GB"/>
        </w:rPr>
      </w:pPr>
      <w:r w:rsidRPr="00352F9B">
        <w:rPr>
          <w:rFonts w:eastAsia="Times New Roman" w:cstheme="minorHAnsi"/>
          <w:szCs w:val="24"/>
          <w:lang w:eastAsia="en-GB"/>
        </w:rPr>
        <w:t xml:space="preserve">People who share a protected characteristic have needs that are different from the needs of people who do not share it, or </w:t>
      </w:r>
    </w:p>
    <w:p w14:paraId="47788D2D" w14:textId="77777777" w:rsidR="00665792" w:rsidRPr="00352F9B" w:rsidRDefault="00665792" w:rsidP="00665792">
      <w:pPr>
        <w:pStyle w:val="ListParagraph"/>
        <w:numPr>
          <w:ilvl w:val="0"/>
          <w:numId w:val="28"/>
        </w:numPr>
        <w:autoSpaceDE w:val="0"/>
        <w:autoSpaceDN w:val="0"/>
        <w:adjustRightInd w:val="0"/>
        <w:spacing w:after="14" w:line="259" w:lineRule="auto"/>
        <w:jc w:val="both"/>
        <w:rPr>
          <w:rFonts w:eastAsia="Times New Roman" w:cstheme="minorHAnsi"/>
          <w:szCs w:val="24"/>
          <w:lang w:eastAsia="en-GB"/>
        </w:rPr>
      </w:pPr>
      <w:r w:rsidRPr="00352F9B">
        <w:rPr>
          <w:rFonts w:eastAsia="Times New Roman" w:cstheme="minorHAnsi"/>
          <w:szCs w:val="24"/>
          <w:lang w:eastAsia="en-GB"/>
        </w:rPr>
        <w:lastRenderedPageBreak/>
        <w:t xml:space="preserve">Participation in an activity by people who share a protected characteristic is disproportionately low. </w:t>
      </w:r>
    </w:p>
    <w:p w14:paraId="76CCD9BA" w14:textId="77777777" w:rsidR="00665792" w:rsidRPr="00352F9B" w:rsidRDefault="00665792" w:rsidP="00665792">
      <w:pPr>
        <w:autoSpaceDE w:val="0"/>
        <w:autoSpaceDN w:val="0"/>
        <w:adjustRightInd w:val="0"/>
        <w:rPr>
          <w:rFonts w:cstheme="minorHAnsi"/>
          <w:szCs w:val="24"/>
          <w:lang w:eastAsia="en-GB"/>
        </w:rPr>
      </w:pPr>
    </w:p>
    <w:p w14:paraId="2BC9A15E" w14:textId="77777777" w:rsidR="00665792" w:rsidRPr="00352F9B" w:rsidRDefault="00665792" w:rsidP="00665792">
      <w:pPr>
        <w:autoSpaceDE w:val="0"/>
        <w:autoSpaceDN w:val="0"/>
        <w:adjustRightInd w:val="0"/>
        <w:rPr>
          <w:rFonts w:cstheme="minorHAnsi"/>
          <w:szCs w:val="24"/>
          <w:lang w:eastAsia="en-GB"/>
        </w:rPr>
      </w:pPr>
      <w:r w:rsidRPr="00352F9B">
        <w:rPr>
          <w:rFonts w:cstheme="minorHAnsi"/>
          <w:szCs w:val="24"/>
          <w:lang w:eastAsia="en-GB"/>
        </w:rPr>
        <w:t xml:space="preserve">The actions that employers may take include, but are not limited to: </w:t>
      </w:r>
    </w:p>
    <w:p w14:paraId="71406318" w14:textId="77777777" w:rsidR="00665792" w:rsidRPr="00352F9B" w:rsidRDefault="00665792" w:rsidP="00665792">
      <w:pPr>
        <w:pStyle w:val="ListParagraph"/>
        <w:numPr>
          <w:ilvl w:val="0"/>
          <w:numId w:val="29"/>
        </w:numPr>
        <w:autoSpaceDE w:val="0"/>
        <w:autoSpaceDN w:val="0"/>
        <w:adjustRightInd w:val="0"/>
        <w:spacing w:line="259" w:lineRule="auto"/>
        <w:jc w:val="both"/>
        <w:rPr>
          <w:rFonts w:eastAsia="Times New Roman" w:cstheme="minorHAnsi"/>
          <w:szCs w:val="24"/>
          <w:lang w:eastAsia="en-GB"/>
        </w:rPr>
      </w:pPr>
      <w:r w:rsidRPr="00352F9B">
        <w:rPr>
          <w:rFonts w:eastAsia="Times New Roman" w:cstheme="minorHAnsi"/>
          <w:szCs w:val="24"/>
          <w:lang w:eastAsia="en-GB"/>
        </w:rPr>
        <w:t xml:space="preserve">Targeting training at specific disadvantaged groups </w:t>
      </w:r>
    </w:p>
    <w:p w14:paraId="4E2688A7" w14:textId="77777777" w:rsidR="00665792" w:rsidRPr="00352F9B" w:rsidRDefault="00665792" w:rsidP="00665792">
      <w:pPr>
        <w:pStyle w:val="ListParagraph"/>
        <w:numPr>
          <w:ilvl w:val="0"/>
          <w:numId w:val="29"/>
        </w:numPr>
        <w:autoSpaceDE w:val="0"/>
        <w:autoSpaceDN w:val="0"/>
        <w:adjustRightInd w:val="0"/>
        <w:spacing w:line="259" w:lineRule="auto"/>
        <w:jc w:val="both"/>
        <w:rPr>
          <w:rFonts w:eastAsia="Times New Roman" w:cstheme="minorHAnsi"/>
          <w:szCs w:val="24"/>
          <w:lang w:eastAsia="en-GB"/>
        </w:rPr>
      </w:pPr>
      <w:r w:rsidRPr="00352F9B">
        <w:rPr>
          <w:rFonts w:eastAsia="Times New Roman" w:cstheme="minorHAnsi"/>
          <w:szCs w:val="24"/>
          <w:lang w:eastAsia="en-GB"/>
        </w:rPr>
        <w:t xml:space="preserve">Mentoring </w:t>
      </w:r>
    </w:p>
    <w:p w14:paraId="37554F1A" w14:textId="77777777" w:rsidR="00665792" w:rsidRPr="00352F9B" w:rsidRDefault="00665792" w:rsidP="00665792">
      <w:pPr>
        <w:pStyle w:val="ListParagraph"/>
        <w:numPr>
          <w:ilvl w:val="0"/>
          <w:numId w:val="29"/>
        </w:numPr>
        <w:autoSpaceDE w:val="0"/>
        <w:autoSpaceDN w:val="0"/>
        <w:adjustRightInd w:val="0"/>
        <w:spacing w:line="259" w:lineRule="auto"/>
        <w:jc w:val="both"/>
        <w:rPr>
          <w:rFonts w:eastAsia="Times New Roman" w:cstheme="minorHAnsi"/>
          <w:szCs w:val="24"/>
          <w:lang w:eastAsia="en-GB"/>
        </w:rPr>
      </w:pPr>
      <w:r w:rsidRPr="00352F9B">
        <w:rPr>
          <w:rFonts w:eastAsia="Times New Roman" w:cstheme="minorHAnsi"/>
          <w:szCs w:val="24"/>
          <w:lang w:eastAsia="en-GB"/>
        </w:rPr>
        <w:t>Work shadowing</w:t>
      </w:r>
    </w:p>
    <w:p w14:paraId="5EC86984" w14:textId="437F4357" w:rsidR="00665792" w:rsidRPr="00352F9B" w:rsidRDefault="00665792" w:rsidP="00665792">
      <w:pPr>
        <w:pStyle w:val="ListParagraph"/>
        <w:numPr>
          <w:ilvl w:val="0"/>
          <w:numId w:val="29"/>
        </w:numPr>
        <w:autoSpaceDE w:val="0"/>
        <w:autoSpaceDN w:val="0"/>
        <w:adjustRightInd w:val="0"/>
        <w:spacing w:line="259" w:lineRule="auto"/>
        <w:jc w:val="both"/>
        <w:rPr>
          <w:rFonts w:eastAsia="Times New Roman" w:cstheme="minorHAnsi"/>
          <w:szCs w:val="24"/>
          <w:lang w:eastAsia="en-GB"/>
        </w:rPr>
      </w:pPr>
      <w:r w:rsidRPr="00352F9B">
        <w:rPr>
          <w:rFonts w:eastAsia="Times New Roman" w:cstheme="minorHAnsi"/>
          <w:szCs w:val="24"/>
          <w:lang w:eastAsia="en-GB"/>
        </w:rPr>
        <w:t xml:space="preserve">Open days which are held exclusively for the targeted group </w:t>
      </w:r>
    </w:p>
    <w:p w14:paraId="04473115" w14:textId="64417F9F" w:rsidR="00743D38" w:rsidRPr="00352F9B" w:rsidRDefault="00743D38" w:rsidP="00743D38">
      <w:pPr>
        <w:autoSpaceDE w:val="0"/>
        <w:autoSpaceDN w:val="0"/>
        <w:adjustRightInd w:val="0"/>
        <w:spacing w:line="259" w:lineRule="auto"/>
        <w:jc w:val="both"/>
        <w:rPr>
          <w:rFonts w:eastAsia="Times New Roman" w:cstheme="minorHAnsi"/>
          <w:szCs w:val="24"/>
          <w:lang w:eastAsia="en-GB"/>
        </w:rPr>
      </w:pPr>
    </w:p>
    <w:p w14:paraId="3FC9ED3A" w14:textId="2F404CA9" w:rsidR="00352F9B" w:rsidRPr="00A45E0B" w:rsidRDefault="00352F9B" w:rsidP="00743D38">
      <w:pPr>
        <w:autoSpaceDE w:val="0"/>
        <w:autoSpaceDN w:val="0"/>
        <w:adjustRightInd w:val="0"/>
        <w:spacing w:line="259" w:lineRule="auto"/>
        <w:jc w:val="both"/>
        <w:rPr>
          <w:rFonts w:eastAsia="Times New Roman" w:cstheme="minorHAnsi"/>
          <w:b/>
          <w:szCs w:val="24"/>
          <w:lang w:eastAsia="en-GB"/>
        </w:rPr>
      </w:pPr>
      <w:r w:rsidRPr="00A45E0B">
        <w:rPr>
          <w:rFonts w:eastAsia="Times New Roman" w:cstheme="minorHAnsi"/>
          <w:b/>
          <w:szCs w:val="24"/>
          <w:lang w:eastAsia="en-GB"/>
        </w:rPr>
        <w:t>Disability Inclusion</w:t>
      </w:r>
    </w:p>
    <w:p w14:paraId="3AF99556" w14:textId="77777777" w:rsidR="00352F9B" w:rsidRPr="00A45E0B" w:rsidRDefault="00352F9B" w:rsidP="00352F9B">
      <w:pPr>
        <w:pStyle w:val="NormalWeb"/>
        <w:rPr>
          <w:rFonts w:asciiTheme="minorHAnsi" w:hAnsiTheme="minorHAnsi" w:cstheme="minorHAnsi"/>
          <w:b/>
          <w:color w:val="00003C" w:themeColor="text2"/>
        </w:rPr>
      </w:pPr>
      <w:r w:rsidRPr="00A45E0B">
        <w:rPr>
          <w:rStyle w:val="Strong"/>
          <w:rFonts w:asciiTheme="minorHAnsi" w:hAnsiTheme="minorHAnsi" w:cstheme="minorHAnsi"/>
          <w:color w:val="00003C" w:themeColor="text2"/>
        </w:rPr>
        <w:t>Talking about disability</w:t>
      </w:r>
    </w:p>
    <w:p w14:paraId="13E2E068" w14:textId="77777777" w:rsidR="00352F9B" w:rsidRPr="00352F9B" w:rsidRDefault="00352F9B" w:rsidP="00352F9B">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We understand that some people find it hard to discuss their disabilities and that disability can be invisible.</w:t>
      </w:r>
    </w:p>
    <w:p w14:paraId="01C7B94C" w14:textId="77777777" w:rsidR="00352F9B" w:rsidRPr="00352F9B" w:rsidRDefault="00352F9B" w:rsidP="00352F9B">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Psychological safety, where people feel able to speak up about their experiences without fear of negative consequences, is paramount to ensuring disability inclusion.</w:t>
      </w:r>
    </w:p>
    <w:p w14:paraId="661C3EF8" w14:textId="77777777" w:rsidR="00352F9B" w:rsidRPr="00352F9B" w:rsidRDefault="00352F9B" w:rsidP="00352F9B">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However, this is only possible if we treat people with dignity, trust and respect and we expect everyone to uphold these values.</w:t>
      </w:r>
    </w:p>
    <w:p w14:paraId="64A8B04C" w14:textId="77777777" w:rsidR="00352F9B" w:rsidRPr="00352F9B" w:rsidRDefault="00352F9B" w:rsidP="00352F9B">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 xml:space="preserve">We do not tolerate </w:t>
      </w:r>
      <w:proofErr w:type="spellStart"/>
      <w:r w:rsidRPr="00352F9B">
        <w:rPr>
          <w:rFonts w:asciiTheme="minorHAnsi" w:hAnsiTheme="minorHAnsi" w:cstheme="minorHAnsi"/>
          <w:color w:val="00003C" w:themeColor="text2"/>
        </w:rPr>
        <w:t>ableist</w:t>
      </w:r>
      <w:proofErr w:type="spellEnd"/>
      <w:r w:rsidRPr="00352F9B">
        <w:rPr>
          <w:rFonts w:asciiTheme="minorHAnsi" w:hAnsiTheme="minorHAnsi" w:cstheme="minorHAnsi"/>
          <w:color w:val="00003C" w:themeColor="text2"/>
        </w:rPr>
        <w:t xml:space="preserve"> language in Aquatics GB. </w:t>
      </w:r>
      <w:proofErr w:type="spellStart"/>
      <w:r w:rsidRPr="00352F9B">
        <w:rPr>
          <w:rFonts w:asciiTheme="minorHAnsi" w:hAnsiTheme="minorHAnsi" w:cstheme="minorHAnsi"/>
          <w:color w:val="00003C" w:themeColor="text2"/>
        </w:rPr>
        <w:t>Ableist</w:t>
      </w:r>
      <w:proofErr w:type="spellEnd"/>
      <w:r w:rsidRPr="00352F9B">
        <w:rPr>
          <w:rFonts w:asciiTheme="minorHAnsi" w:hAnsiTheme="minorHAnsi" w:cstheme="minorHAnsi"/>
          <w:color w:val="00003C" w:themeColor="text2"/>
        </w:rPr>
        <w:t xml:space="preserve"> language is language that is negative, inappropriate or offensive towards people with a disability and may take the form of jokes or "banter". If you adopt such language, we will take action against you including (for those to whom it applies) under our </w:t>
      </w:r>
      <w:hyperlink r:id="rId16" w:history="1">
        <w:r w:rsidRPr="00352F9B">
          <w:rPr>
            <w:rStyle w:val="Hyperlink"/>
            <w:rFonts w:asciiTheme="minorHAnsi" w:eastAsiaTheme="majorEastAsia" w:hAnsiTheme="minorHAnsi" w:cstheme="minorHAnsi"/>
            <w:color w:val="00003C" w:themeColor="text2"/>
            <w:u w:val="none"/>
          </w:rPr>
          <w:t>Disciplinary policy and procedure</w:t>
        </w:r>
      </w:hyperlink>
      <w:r w:rsidRPr="00352F9B">
        <w:rPr>
          <w:rFonts w:asciiTheme="minorHAnsi" w:hAnsiTheme="minorHAnsi" w:cstheme="minorHAnsi"/>
          <w:color w:val="00003C" w:themeColor="text2"/>
        </w:rPr>
        <w:t>.</w:t>
      </w:r>
    </w:p>
    <w:p w14:paraId="36803C49" w14:textId="77777777" w:rsidR="00352F9B" w:rsidRPr="00352F9B" w:rsidRDefault="00352F9B" w:rsidP="00352F9B">
      <w:pPr>
        <w:pStyle w:val="NormalWeb"/>
        <w:rPr>
          <w:rFonts w:asciiTheme="minorHAnsi" w:hAnsiTheme="minorHAnsi" w:cstheme="minorHAnsi"/>
          <w:color w:val="00003C" w:themeColor="text2"/>
        </w:rPr>
      </w:pPr>
      <w:r w:rsidRPr="00352F9B">
        <w:rPr>
          <w:rStyle w:val="Strong"/>
          <w:rFonts w:asciiTheme="minorHAnsi" w:hAnsiTheme="minorHAnsi" w:cstheme="minorHAnsi"/>
          <w:color w:val="00003C" w:themeColor="text2"/>
        </w:rPr>
        <w:t xml:space="preserve">Reasonable adjustments </w:t>
      </w:r>
    </w:p>
    <w:p w14:paraId="70958CD7" w14:textId="77777777" w:rsidR="00352F9B" w:rsidRPr="00352F9B" w:rsidRDefault="00352F9B" w:rsidP="00352F9B">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If you have a disability, you do not have to tell us. However, we would encourage you to let us know so that we can support you, for example by making reasonable adjustments to our premises or to aspects of your role, or to our working practices.</w:t>
      </w:r>
    </w:p>
    <w:p w14:paraId="34490985" w14:textId="77777777" w:rsidR="00352F9B" w:rsidRPr="00352F9B" w:rsidRDefault="00352F9B" w:rsidP="00352F9B">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If you are experiencing difficulties at work because of your disability, please contact your line manager and/or the People Department to discuss potential reasonable adjustments that may alleviate or minimise such difficulties. We may need to discuss your needs with you and your medical adviser to help us get the right support in place.</w:t>
      </w:r>
    </w:p>
    <w:p w14:paraId="70FEFF11" w14:textId="77777777" w:rsidR="00352F9B" w:rsidRPr="00352F9B" w:rsidRDefault="00352F9B" w:rsidP="00352F9B">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 xml:space="preserve">For colleagues who are returning from long-term disability-related absence, we have a return-to-work support programme in place. </w:t>
      </w:r>
    </w:p>
    <w:p w14:paraId="63FB1110" w14:textId="263AD45F" w:rsidR="00743D38" w:rsidRPr="00352F9B" w:rsidRDefault="00743D38" w:rsidP="00743D38">
      <w:pPr>
        <w:autoSpaceDE w:val="0"/>
        <w:autoSpaceDN w:val="0"/>
        <w:adjustRightInd w:val="0"/>
        <w:spacing w:line="259" w:lineRule="auto"/>
        <w:jc w:val="both"/>
        <w:rPr>
          <w:rFonts w:eastAsia="Times New Roman" w:cstheme="minorHAnsi"/>
          <w:b/>
          <w:szCs w:val="24"/>
          <w:lang w:eastAsia="en-GB"/>
        </w:rPr>
      </w:pPr>
      <w:r w:rsidRPr="00352F9B">
        <w:rPr>
          <w:rFonts w:eastAsia="Times New Roman" w:cstheme="minorHAnsi"/>
          <w:b/>
          <w:szCs w:val="24"/>
          <w:lang w:eastAsia="en-GB"/>
        </w:rPr>
        <w:t>Disability and recruitment</w:t>
      </w:r>
    </w:p>
    <w:p w14:paraId="4ECADAA0" w14:textId="11DF8C58" w:rsidR="00743D38" w:rsidRPr="00352F9B" w:rsidRDefault="00743D38" w:rsidP="00743D38">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 xml:space="preserve">The </w:t>
      </w:r>
      <w:r w:rsidR="00352F9B" w:rsidRPr="00352F9B">
        <w:rPr>
          <w:rFonts w:asciiTheme="minorHAnsi" w:hAnsiTheme="minorHAnsi" w:cstheme="minorHAnsi"/>
          <w:color w:val="00003C" w:themeColor="text2"/>
        </w:rPr>
        <w:t>recruiting manager in conjunction with the People Department</w:t>
      </w:r>
      <w:r w:rsidRPr="00352F9B">
        <w:rPr>
          <w:rFonts w:asciiTheme="minorHAnsi" w:hAnsiTheme="minorHAnsi" w:cstheme="minorHAnsi"/>
          <w:color w:val="00003C" w:themeColor="text2"/>
        </w:rPr>
        <w:t xml:space="preserve"> will consider disability in advance of a recruitment campaign so that advertising, application forms and assessments, arrangements for interviews, job descriptions and employee specifications, and selection criteria are appropriate and as inclusive as possible.</w:t>
      </w:r>
    </w:p>
    <w:p w14:paraId="57320DFB" w14:textId="77777777" w:rsidR="00743D38" w:rsidRPr="00352F9B" w:rsidRDefault="00743D38" w:rsidP="00743D38">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lastRenderedPageBreak/>
        <w:t xml:space="preserve">We will ask applicants at the outset if they require any reasonable adjustments to be made to the recruitment process. </w:t>
      </w:r>
    </w:p>
    <w:p w14:paraId="364F3891" w14:textId="70DEED59" w:rsidR="00743D38" w:rsidRPr="00352F9B" w:rsidRDefault="00743D38" w:rsidP="00743D38">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If you are involved in the interview process, you must not ask job applicants about their health or disability except with prior approval from the People Department. Such approval is given only in exceptional circumstances and where there are specific legal grounds for doing so.</w:t>
      </w:r>
    </w:p>
    <w:p w14:paraId="65AAD74D" w14:textId="01736891" w:rsidR="00665792" w:rsidRPr="00352F9B" w:rsidRDefault="00665792" w:rsidP="00665792">
      <w:pPr>
        <w:autoSpaceDE w:val="0"/>
        <w:autoSpaceDN w:val="0"/>
        <w:adjustRightInd w:val="0"/>
        <w:rPr>
          <w:rFonts w:cstheme="minorHAnsi"/>
          <w:b/>
          <w:szCs w:val="24"/>
          <w:lang w:eastAsia="en-GB"/>
        </w:rPr>
      </w:pPr>
      <w:r w:rsidRPr="00352F9B">
        <w:rPr>
          <w:rFonts w:cstheme="minorHAnsi"/>
          <w:b/>
          <w:szCs w:val="24"/>
          <w:lang w:eastAsia="en-GB"/>
        </w:rPr>
        <w:t>Positive Action and Recruitment</w:t>
      </w:r>
    </w:p>
    <w:p w14:paraId="777C952A" w14:textId="77777777" w:rsidR="00743D38" w:rsidRPr="00352F9B" w:rsidRDefault="00743D38" w:rsidP="00665792">
      <w:pPr>
        <w:autoSpaceDE w:val="0"/>
        <w:autoSpaceDN w:val="0"/>
        <w:adjustRightInd w:val="0"/>
        <w:rPr>
          <w:rFonts w:cstheme="minorHAnsi"/>
          <w:szCs w:val="24"/>
          <w:lang w:eastAsia="en-GB"/>
        </w:rPr>
      </w:pPr>
    </w:p>
    <w:p w14:paraId="66128D1F" w14:textId="7DA67FAA" w:rsidR="00665792" w:rsidRPr="00352F9B" w:rsidRDefault="00665792" w:rsidP="00665792">
      <w:pPr>
        <w:autoSpaceDE w:val="0"/>
        <w:autoSpaceDN w:val="0"/>
        <w:adjustRightInd w:val="0"/>
        <w:rPr>
          <w:rFonts w:cstheme="minorHAnsi"/>
          <w:szCs w:val="24"/>
          <w:lang w:eastAsia="en-GB"/>
        </w:rPr>
      </w:pPr>
      <w:r w:rsidRPr="00352F9B">
        <w:rPr>
          <w:rFonts w:cstheme="minorHAnsi"/>
          <w:szCs w:val="24"/>
          <w:lang w:eastAsia="en-GB"/>
        </w:rPr>
        <w:t xml:space="preserve">The Equality Act extends the use of positive action in the workplace so that public bodies will be able to address underrepresentation when, for example, recruiting staff. Where two candidates are equally qualified, underrepresentation could (but does not have to) be used to decide between them. </w:t>
      </w:r>
    </w:p>
    <w:p w14:paraId="75AA6C8A" w14:textId="2612D728" w:rsidR="00743D38" w:rsidRPr="00352F9B" w:rsidRDefault="00743D38" w:rsidP="00665792">
      <w:pPr>
        <w:autoSpaceDE w:val="0"/>
        <w:autoSpaceDN w:val="0"/>
        <w:adjustRightInd w:val="0"/>
        <w:rPr>
          <w:rFonts w:cstheme="minorHAnsi"/>
          <w:szCs w:val="24"/>
          <w:lang w:eastAsia="en-GB"/>
        </w:rPr>
      </w:pPr>
    </w:p>
    <w:p w14:paraId="15B2AF4E" w14:textId="77777777" w:rsidR="00665792" w:rsidRPr="00352F9B" w:rsidRDefault="00665792" w:rsidP="00665792">
      <w:pPr>
        <w:autoSpaceDE w:val="0"/>
        <w:autoSpaceDN w:val="0"/>
        <w:adjustRightInd w:val="0"/>
        <w:rPr>
          <w:rFonts w:cstheme="minorHAnsi"/>
          <w:szCs w:val="24"/>
          <w:lang w:eastAsia="en-GB"/>
        </w:rPr>
      </w:pPr>
      <w:r w:rsidRPr="00352F9B">
        <w:rPr>
          <w:rFonts w:cstheme="minorHAnsi"/>
          <w:szCs w:val="24"/>
          <w:lang w:eastAsia="en-GB"/>
        </w:rPr>
        <w:t xml:space="preserve">As a Committed member of the Disability Confident Scheme, </w:t>
      </w:r>
      <w:r w:rsidRPr="00352F9B">
        <w:rPr>
          <w:rFonts w:cstheme="minorHAnsi"/>
          <w:bCs/>
          <w:szCs w:val="24"/>
          <w:lang w:eastAsia="en-GB"/>
        </w:rPr>
        <w:t>Aquatics GB</w:t>
      </w:r>
      <w:r w:rsidRPr="00352F9B">
        <w:rPr>
          <w:rFonts w:cstheme="minorHAnsi"/>
          <w:szCs w:val="24"/>
          <w:lang w:eastAsia="en-GB"/>
        </w:rPr>
        <w:t xml:space="preserve"> has undertaken to:</w:t>
      </w:r>
    </w:p>
    <w:p w14:paraId="02FC0C65" w14:textId="77777777" w:rsidR="00665792" w:rsidRPr="00352F9B" w:rsidRDefault="00665792" w:rsidP="00665792">
      <w:pPr>
        <w:pStyle w:val="ListParagraph"/>
        <w:numPr>
          <w:ilvl w:val="0"/>
          <w:numId w:val="30"/>
        </w:numPr>
        <w:autoSpaceDE w:val="0"/>
        <w:autoSpaceDN w:val="0"/>
        <w:adjustRightInd w:val="0"/>
        <w:spacing w:line="259" w:lineRule="auto"/>
        <w:jc w:val="both"/>
        <w:rPr>
          <w:rFonts w:eastAsia="Times New Roman" w:cstheme="minorHAnsi"/>
          <w:szCs w:val="24"/>
          <w:lang w:eastAsia="en-GB"/>
        </w:rPr>
      </w:pPr>
      <w:r w:rsidRPr="00352F9B">
        <w:rPr>
          <w:rFonts w:eastAsia="Times New Roman" w:cstheme="minorHAnsi"/>
          <w:szCs w:val="24"/>
          <w:lang w:eastAsia="en-GB"/>
        </w:rPr>
        <w:t xml:space="preserve">Guarantee job interviews to applicants with a disability who meet the minimum criteria </w:t>
      </w:r>
    </w:p>
    <w:p w14:paraId="1A7435FE" w14:textId="77777777" w:rsidR="00665792" w:rsidRPr="00352F9B" w:rsidRDefault="00665792" w:rsidP="00665792">
      <w:pPr>
        <w:pStyle w:val="ListParagraph"/>
        <w:numPr>
          <w:ilvl w:val="0"/>
          <w:numId w:val="30"/>
        </w:numPr>
        <w:autoSpaceDE w:val="0"/>
        <w:autoSpaceDN w:val="0"/>
        <w:adjustRightInd w:val="0"/>
        <w:spacing w:line="259" w:lineRule="auto"/>
        <w:jc w:val="both"/>
        <w:rPr>
          <w:rFonts w:eastAsia="Times New Roman" w:cstheme="minorHAnsi"/>
          <w:szCs w:val="24"/>
          <w:lang w:eastAsia="en-GB"/>
        </w:rPr>
      </w:pPr>
      <w:r w:rsidRPr="00352F9B">
        <w:rPr>
          <w:rFonts w:eastAsia="Times New Roman" w:cstheme="minorHAnsi"/>
          <w:szCs w:val="24"/>
          <w:lang w:eastAsia="en-GB"/>
        </w:rPr>
        <w:t xml:space="preserve">Consult disabled employees regularly </w:t>
      </w:r>
    </w:p>
    <w:p w14:paraId="774806B2" w14:textId="77777777" w:rsidR="00665792" w:rsidRPr="00352F9B" w:rsidRDefault="00665792" w:rsidP="00665792">
      <w:pPr>
        <w:pStyle w:val="ListParagraph"/>
        <w:numPr>
          <w:ilvl w:val="0"/>
          <w:numId w:val="30"/>
        </w:numPr>
        <w:autoSpaceDE w:val="0"/>
        <w:autoSpaceDN w:val="0"/>
        <w:adjustRightInd w:val="0"/>
        <w:spacing w:line="259" w:lineRule="auto"/>
        <w:jc w:val="both"/>
        <w:rPr>
          <w:rFonts w:eastAsia="Times New Roman" w:cstheme="minorHAnsi"/>
          <w:szCs w:val="24"/>
          <w:lang w:eastAsia="en-GB"/>
        </w:rPr>
      </w:pPr>
      <w:r w:rsidRPr="00352F9B">
        <w:rPr>
          <w:rFonts w:eastAsia="Times New Roman" w:cstheme="minorHAnsi"/>
          <w:szCs w:val="24"/>
          <w:lang w:eastAsia="en-GB"/>
        </w:rPr>
        <w:t xml:space="preserve">Support employees to the fullest extent if they acquire a disability </w:t>
      </w:r>
    </w:p>
    <w:p w14:paraId="2135DF11" w14:textId="77777777" w:rsidR="00665792" w:rsidRPr="00352F9B" w:rsidRDefault="00665792" w:rsidP="00665792">
      <w:pPr>
        <w:pStyle w:val="ListParagraph"/>
        <w:numPr>
          <w:ilvl w:val="0"/>
          <w:numId w:val="30"/>
        </w:numPr>
        <w:autoSpaceDE w:val="0"/>
        <w:autoSpaceDN w:val="0"/>
        <w:adjustRightInd w:val="0"/>
        <w:spacing w:line="259" w:lineRule="auto"/>
        <w:jc w:val="both"/>
        <w:rPr>
          <w:rFonts w:eastAsia="Times New Roman" w:cstheme="minorHAnsi"/>
          <w:szCs w:val="24"/>
          <w:lang w:eastAsia="en-GB"/>
        </w:rPr>
      </w:pPr>
      <w:r w:rsidRPr="00352F9B">
        <w:rPr>
          <w:rFonts w:eastAsia="Times New Roman" w:cstheme="minorHAnsi"/>
          <w:szCs w:val="24"/>
          <w:lang w:eastAsia="en-GB"/>
        </w:rPr>
        <w:t xml:space="preserve">Ensure that all employees have a level of awareness of disability issues to make the commitment work </w:t>
      </w:r>
    </w:p>
    <w:p w14:paraId="2ABB4128" w14:textId="77777777" w:rsidR="00665792" w:rsidRPr="00352F9B" w:rsidRDefault="00665792" w:rsidP="00665792">
      <w:pPr>
        <w:pStyle w:val="ListParagraph"/>
        <w:numPr>
          <w:ilvl w:val="0"/>
          <w:numId w:val="30"/>
        </w:numPr>
        <w:autoSpaceDE w:val="0"/>
        <w:autoSpaceDN w:val="0"/>
        <w:adjustRightInd w:val="0"/>
        <w:spacing w:line="259" w:lineRule="auto"/>
        <w:jc w:val="both"/>
        <w:rPr>
          <w:rFonts w:eastAsia="Times New Roman" w:cstheme="minorHAnsi"/>
          <w:szCs w:val="24"/>
          <w:lang w:eastAsia="en-GB"/>
        </w:rPr>
      </w:pPr>
      <w:r w:rsidRPr="00352F9B">
        <w:rPr>
          <w:rFonts w:eastAsia="Times New Roman" w:cstheme="minorHAnsi"/>
          <w:szCs w:val="24"/>
          <w:lang w:eastAsia="en-GB"/>
        </w:rPr>
        <w:t xml:space="preserve">Review the commitments annually and adjust as appropriate </w:t>
      </w:r>
    </w:p>
    <w:p w14:paraId="6CBF54ED" w14:textId="77777777" w:rsidR="00665792" w:rsidRPr="00352F9B" w:rsidRDefault="00665792" w:rsidP="00665792">
      <w:pPr>
        <w:autoSpaceDE w:val="0"/>
        <w:autoSpaceDN w:val="0"/>
        <w:adjustRightInd w:val="0"/>
        <w:rPr>
          <w:rFonts w:cstheme="minorHAnsi"/>
          <w:szCs w:val="24"/>
        </w:rPr>
      </w:pPr>
    </w:p>
    <w:p w14:paraId="0329E730" w14:textId="77777777" w:rsidR="00665792" w:rsidRPr="00352F9B" w:rsidRDefault="00665792" w:rsidP="00665792">
      <w:pPr>
        <w:shd w:val="clear" w:color="auto" w:fill="FFFFFF"/>
        <w:rPr>
          <w:rFonts w:cstheme="minorHAnsi"/>
          <w:szCs w:val="24"/>
          <w:lang w:eastAsia="en-GB"/>
        </w:rPr>
      </w:pPr>
      <w:r w:rsidRPr="00352F9B">
        <w:rPr>
          <w:rFonts w:cstheme="minorHAnsi"/>
          <w:szCs w:val="24"/>
          <w:lang w:eastAsia="en-GB"/>
        </w:rPr>
        <w:t xml:space="preserve">To help address the underrepresentation of ethnically diverse staff in the workforce, </w:t>
      </w:r>
      <w:r w:rsidRPr="00352F9B">
        <w:rPr>
          <w:rFonts w:cstheme="minorHAnsi"/>
          <w:bCs/>
          <w:szCs w:val="24"/>
          <w:lang w:eastAsia="en-GB"/>
        </w:rPr>
        <w:t>Aquatics GB</w:t>
      </w:r>
      <w:r w:rsidRPr="00352F9B">
        <w:rPr>
          <w:rFonts w:cstheme="minorHAnsi"/>
          <w:szCs w:val="24"/>
          <w:lang w:eastAsia="en-GB"/>
        </w:rPr>
        <w:t xml:space="preserve"> has similarly committed to guaranteeing a job interview to any applicant from an ethnically diverse background who meets the minimum criteria for a role.</w:t>
      </w:r>
    </w:p>
    <w:p w14:paraId="7996BCE1" w14:textId="77777777" w:rsidR="00665792" w:rsidRPr="00352F9B" w:rsidRDefault="00665792" w:rsidP="00665792">
      <w:pPr>
        <w:shd w:val="clear" w:color="auto" w:fill="FFFFFF"/>
        <w:rPr>
          <w:rFonts w:cstheme="minorHAnsi"/>
          <w:b/>
          <w:szCs w:val="24"/>
          <w:lang w:eastAsia="en-GB"/>
        </w:rPr>
      </w:pPr>
    </w:p>
    <w:p w14:paraId="26D8F688" w14:textId="77777777" w:rsidR="00665792" w:rsidRPr="00352F9B" w:rsidRDefault="00665792" w:rsidP="00665792">
      <w:pPr>
        <w:shd w:val="clear" w:color="auto" w:fill="FFFFFF"/>
        <w:rPr>
          <w:rFonts w:cstheme="minorHAnsi"/>
          <w:b/>
          <w:szCs w:val="24"/>
          <w:lang w:eastAsia="en-GB"/>
        </w:rPr>
      </w:pPr>
      <w:r w:rsidRPr="00352F9B">
        <w:rPr>
          <w:rFonts w:cstheme="minorHAnsi"/>
          <w:b/>
          <w:szCs w:val="24"/>
          <w:lang w:eastAsia="en-GB"/>
        </w:rPr>
        <w:t>The ‘tiebreaker’ Provision</w:t>
      </w:r>
    </w:p>
    <w:p w14:paraId="6C769473" w14:textId="77777777" w:rsidR="00665792" w:rsidRPr="00352F9B" w:rsidRDefault="00665792" w:rsidP="00665792">
      <w:pPr>
        <w:shd w:val="clear" w:color="auto" w:fill="FFFFFF"/>
        <w:rPr>
          <w:rFonts w:cstheme="minorHAnsi"/>
          <w:b/>
          <w:szCs w:val="24"/>
          <w:lang w:eastAsia="en-GB"/>
        </w:rPr>
      </w:pPr>
    </w:p>
    <w:p w14:paraId="1C29DFD7" w14:textId="286C35C0" w:rsidR="00665792" w:rsidRPr="00352F9B" w:rsidRDefault="00665792" w:rsidP="00665792">
      <w:pPr>
        <w:shd w:val="clear" w:color="auto" w:fill="FFFFFF"/>
        <w:rPr>
          <w:rFonts w:cstheme="minorHAnsi"/>
          <w:szCs w:val="24"/>
          <w:lang w:eastAsia="en-GB"/>
        </w:rPr>
      </w:pPr>
      <w:r w:rsidRPr="00352F9B">
        <w:rPr>
          <w:rFonts w:cstheme="minorHAnsi"/>
          <w:szCs w:val="24"/>
          <w:lang w:eastAsia="en-GB"/>
        </w:rPr>
        <w:t>If an employer reasonably thinks that a group of people with a protected characteristic are underrepresented in the workforce, or suffer a disadvantage connected to that protected characteristic, and they are choosing between two or more candidates of equal merit, then they may be able lawfully to choose the individual with the protected characteristic provided this is proportionate.</w:t>
      </w:r>
    </w:p>
    <w:p w14:paraId="562E0FAC" w14:textId="2D1BED7A" w:rsidR="00D56B07" w:rsidRPr="00352F9B" w:rsidRDefault="00D56B07" w:rsidP="00D56B07">
      <w:pPr>
        <w:pStyle w:val="NormalWeb"/>
        <w:rPr>
          <w:rFonts w:asciiTheme="minorHAnsi" w:hAnsiTheme="minorHAnsi" w:cstheme="minorHAnsi"/>
          <w:color w:val="00003C" w:themeColor="text2"/>
        </w:rPr>
      </w:pPr>
      <w:bookmarkStart w:id="0" w:name="_GoBack"/>
      <w:bookmarkEnd w:id="0"/>
      <w:r w:rsidRPr="00352F9B">
        <w:rPr>
          <w:rStyle w:val="Strong"/>
          <w:rFonts w:asciiTheme="minorHAnsi" w:hAnsiTheme="minorHAnsi" w:cstheme="minorHAnsi"/>
          <w:color w:val="00003C" w:themeColor="text2"/>
        </w:rPr>
        <w:t xml:space="preserve">Support </w:t>
      </w:r>
    </w:p>
    <w:p w14:paraId="401C26CE" w14:textId="1298FCF7"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If you have a disability, or you care for someone with a disability, and need emotional support or help with practi</w:t>
      </w:r>
      <w:r w:rsidR="004D01D1" w:rsidRPr="00352F9B">
        <w:rPr>
          <w:rFonts w:asciiTheme="minorHAnsi" w:hAnsiTheme="minorHAnsi" w:cstheme="minorHAnsi"/>
          <w:color w:val="00003C" w:themeColor="text2"/>
        </w:rPr>
        <w:t xml:space="preserve">cal issues, please contact our </w:t>
      </w:r>
      <w:r w:rsidRPr="00352F9B">
        <w:rPr>
          <w:rFonts w:asciiTheme="minorHAnsi" w:hAnsiTheme="minorHAnsi" w:cstheme="minorHAnsi"/>
          <w:color w:val="00003C" w:themeColor="text2"/>
        </w:rPr>
        <w:t>emplo</w:t>
      </w:r>
      <w:r w:rsidR="004D01D1" w:rsidRPr="00352F9B">
        <w:rPr>
          <w:rFonts w:asciiTheme="minorHAnsi" w:hAnsiTheme="minorHAnsi" w:cstheme="minorHAnsi"/>
          <w:color w:val="00003C" w:themeColor="text2"/>
        </w:rPr>
        <w:t xml:space="preserve">yee assistance programme (EAP) for free, confidential advice, details can be found in the Wellbeing section of the </w:t>
      </w:r>
      <w:proofErr w:type="spellStart"/>
      <w:r w:rsidR="004D01D1" w:rsidRPr="00352F9B">
        <w:rPr>
          <w:rFonts w:asciiTheme="minorHAnsi" w:hAnsiTheme="minorHAnsi" w:cstheme="minorHAnsi"/>
          <w:color w:val="00003C" w:themeColor="text2"/>
        </w:rPr>
        <w:t>Allquatics</w:t>
      </w:r>
      <w:proofErr w:type="spellEnd"/>
      <w:r w:rsidR="004D01D1" w:rsidRPr="00352F9B">
        <w:rPr>
          <w:rFonts w:asciiTheme="minorHAnsi" w:hAnsiTheme="minorHAnsi" w:cstheme="minorHAnsi"/>
          <w:color w:val="00003C" w:themeColor="text2"/>
        </w:rPr>
        <w:t xml:space="preserve"> Hub.</w:t>
      </w:r>
    </w:p>
    <w:p w14:paraId="5A413666" w14:textId="77777777" w:rsidR="00D56B07" w:rsidRPr="00352F9B" w:rsidRDefault="00D56B07" w:rsidP="00D56B07">
      <w:pPr>
        <w:pStyle w:val="NormalWeb"/>
        <w:rPr>
          <w:rFonts w:asciiTheme="minorHAnsi" w:hAnsiTheme="minorHAnsi" w:cstheme="minorHAnsi"/>
          <w:color w:val="00003C" w:themeColor="text2"/>
        </w:rPr>
      </w:pPr>
      <w:r w:rsidRPr="00352F9B">
        <w:rPr>
          <w:rStyle w:val="Strong"/>
          <w:rFonts w:asciiTheme="minorHAnsi" w:hAnsiTheme="minorHAnsi" w:cstheme="minorHAnsi"/>
          <w:color w:val="00003C" w:themeColor="text2"/>
        </w:rPr>
        <w:t>Training</w:t>
      </w:r>
    </w:p>
    <w:p w14:paraId="6D768382" w14:textId="552C3DA9"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lastRenderedPageBreak/>
        <w:t xml:space="preserve">All </w:t>
      </w:r>
      <w:r w:rsidR="004D01D1" w:rsidRPr="00352F9B">
        <w:rPr>
          <w:rFonts w:asciiTheme="minorHAnsi" w:hAnsiTheme="minorHAnsi" w:cstheme="minorHAnsi"/>
          <w:color w:val="00003C" w:themeColor="text2"/>
        </w:rPr>
        <w:t>employees</w:t>
      </w:r>
      <w:r w:rsidRPr="00352F9B">
        <w:rPr>
          <w:rFonts w:asciiTheme="minorHAnsi" w:hAnsiTheme="minorHAnsi" w:cstheme="minorHAnsi"/>
          <w:color w:val="00003C" w:themeColor="text2"/>
        </w:rPr>
        <w:t xml:space="preserve"> must attend </w:t>
      </w:r>
      <w:r w:rsidR="001D34BF">
        <w:rPr>
          <w:rFonts w:asciiTheme="minorHAnsi" w:hAnsiTheme="minorHAnsi" w:cstheme="minorHAnsi"/>
          <w:color w:val="00003C" w:themeColor="text2"/>
        </w:rPr>
        <w:t>diversity, equity</w:t>
      </w:r>
      <w:r w:rsidR="004D01D1" w:rsidRPr="00352F9B">
        <w:rPr>
          <w:rFonts w:asciiTheme="minorHAnsi" w:hAnsiTheme="minorHAnsi" w:cstheme="minorHAnsi"/>
          <w:color w:val="00003C" w:themeColor="text2"/>
        </w:rPr>
        <w:t xml:space="preserve"> and inclusion training.</w:t>
      </w:r>
    </w:p>
    <w:p w14:paraId="7335570E" w14:textId="7C6CF22E" w:rsidR="00D56B07" w:rsidRPr="00352F9B" w:rsidRDefault="00D56B07" w:rsidP="00D56B07">
      <w:pPr>
        <w:pStyle w:val="NormalWeb"/>
        <w:rPr>
          <w:rFonts w:asciiTheme="minorHAnsi" w:hAnsiTheme="minorHAnsi" w:cstheme="minorHAnsi"/>
          <w:color w:val="00003C" w:themeColor="text2"/>
        </w:rPr>
      </w:pPr>
      <w:r w:rsidRPr="00352F9B">
        <w:rPr>
          <w:rFonts w:asciiTheme="minorHAnsi" w:hAnsiTheme="minorHAnsi" w:cstheme="minorHAnsi"/>
          <w:color w:val="00003C" w:themeColor="text2"/>
        </w:rPr>
        <w:t>We expect all our people to pr</w:t>
      </w:r>
      <w:r w:rsidR="004D01D1" w:rsidRPr="00352F9B">
        <w:rPr>
          <w:rFonts w:asciiTheme="minorHAnsi" w:hAnsiTheme="minorHAnsi" w:cstheme="minorHAnsi"/>
          <w:color w:val="00003C" w:themeColor="text2"/>
        </w:rPr>
        <w:t xml:space="preserve">oactively support our </w:t>
      </w:r>
      <w:r w:rsidRPr="00352F9B">
        <w:rPr>
          <w:rFonts w:asciiTheme="minorHAnsi" w:hAnsiTheme="minorHAnsi" w:cstheme="minorHAnsi"/>
          <w:color w:val="00003C" w:themeColor="text2"/>
        </w:rPr>
        <w:t>diversity</w:t>
      </w:r>
      <w:r w:rsidR="004D01D1" w:rsidRPr="00352F9B">
        <w:rPr>
          <w:rFonts w:asciiTheme="minorHAnsi" w:hAnsiTheme="minorHAnsi" w:cstheme="minorHAnsi"/>
          <w:color w:val="00003C" w:themeColor="text2"/>
        </w:rPr>
        <w:t>, equity</w:t>
      </w:r>
      <w:r w:rsidRPr="00352F9B">
        <w:rPr>
          <w:rFonts w:asciiTheme="minorHAnsi" w:hAnsiTheme="minorHAnsi" w:cstheme="minorHAnsi"/>
          <w:color w:val="00003C" w:themeColor="text2"/>
        </w:rPr>
        <w:t xml:space="preserve"> and inclusion initiatives by attending </w:t>
      </w:r>
      <w:r w:rsidR="004D01D1" w:rsidRPr="00352F9B">
        <w:rPr>
          <w:rFonts w:asciiTheme="minorHAnsi" w:hAnsiTheme="minorHAnsi" w:cstheme="minorHAnsi"/>
          <w:color w:val="00003C" w:themeColor="text2"/>
        </w:rPr>
        <w:t xml:space="preserve">any </w:t>
      </w:r>
      <w:r w:rsidRPr="00352F9B">
        <w:rPr>
          <w:rFonts w:asciiTheme="minorHAnsi" w:hAnsiTheme="minorHAnsi" w:cstheme="minorHAnsi"/>
          <w:color w:val="00003C" w:themeColor="text2"/>
        </w:rPr>
        <w:t xml:space="preserve">events and workshops </w:t>
      </w:r>
      <w:r w:rsidR="004D01D1" w:rsidRPr="00352F9B">
        <w:rPr>
          <w:rFonts w:asciiTheme="minorHAnsi" w:hAnsiTheme="minorHAnsi" w:cstheme="minorHAnsi"/>
          <w:color w:val="00003C" w:themeColor="text2"/>
        </w:rPr>
        <w:t>organised</w:t>
      </w:r>
      <w:r w:rsidRPr="00352F9B">
        <w:rPr>
          <w:rFonts w:asciiTheme="minorHAnsi" w:hAnsiTheme="minorHAnsi" w:cstheme="minorHAnsi"/>
          <w:color w:val="00003C" w:themeColor="text2"/>
        </w:rPr>
        <w:t xml:space="preserve"> to educate themselves on the challenges faced by others and how to help alleviate these in the workplace.</w:t>
      </w:r>
    </w:p>
    <w:p w14:paraId="19CE6BD2" w14:textId="74E18A37" w:rsidR="00DC58C8" w:rsidRPr="00352F9B" w:rsidRDefault="00DC58C8" w:rsidP="004D01D1">
      <w:pPr>
        <w:pStyle w:val="Heading5"/>
        <w:rPr>
          <w:rFonts w:cstheme="minorHAnsi"/>
          <w:b/>
          <w:color w:val="00003C" w:themeColor="text2"/>
          <w:szCs w:val="24"/>
        </w:rPr>
      </w:pPr>
      <w:r w:rsidRPr="00352F9B">
        <w:rPr>
          <w:rFonts w:cstheme="minorHAnsi"/>
          <w:b/>
          <w:bCs/>
          <w:color w:val="00003C" w:themeColor="text2"/>
          <w:szCs w:val="24"/>
        </w:rPr>
        <w:t>Data Protection</w:t>
      </w:r>
    </w:p>
    <w:p w14:paraId="1F0B128F" w14:textId="77777777" w:rsidR="00DC58C8" w:rsidRPr="00352F9B" w:rsidRDefault="00DC58C8" w:rsidP="00DC58C8">
      <w:pPr>
        <w:pStyle w:val="NoSpacing"/>
        <w:rPr>
          <w:rFonts w:asciiTheme="minorHAnsi" w:hAnsiTheme="minorHAnsi" w:cstheme="minorHAnsi"/>
          <w:color w:val="00003C" w:themeColor="text2"/>
          <w:sz w:val="24"/>
          <w:szCs w:val="24"/>
        </w:rPr>
      </w:pPr>
    </w:p>
    <w:p w14:paraId="06D3C56E" w14:textId="3C0EA121" w:rsidR="00DC58C8" w:rsidRPr="00352F9B" w:rsidRDefault="00DC58C8" w:rsidP="00DC58C8">
      <w:pPr>
        <w:pStyle w:val="NoSpacing"/>
        <w:rPr>
          <w:rFonts w:asciiTheme="minorHAnsi" w:hAnsiTheme="minorHAnsi" w:cstheme="minorHAnsi"/>
          <w:color w:val="00003C" w:themeColor="text2"/>
          <w:sz w:val="24"/>
          <w:szCs w:val="24"/>
        </w:rPr>
      </w:pPr>
      <w:r w:rsidRPr="00352F9B">
        <w:rPr>
          <w:rFonts w:asciiTheme="minorHAnsi" w:hAnsiTheme="minorHAnsi" w:cstheme="minorHAnsi"/>
          <w:color w:val="00003C" w:themeColor="text2"/>
          <w:sz w:val="24"/>
          <w:szCs w:val="24"/>
        </w:rPr>
        <w:t xml:space="preserve">Aquatics GB possesses personal data collected in accordance with its data protection policy. </w:t>
      </w:r>
    </w:p>
    <w:p w14:paraId="0549B966" w14:textId="77777777" w:rsidR="00DC58C8" w:rsidRPr="00352F9B" w:rsidRDefault="00DC58C8" w:rsidP="00DC58C8">
      <w:pPr>
        <w:pStyle w:val="NoSpacing"/>
        <w:rPr>
          <w:rFonts w:asciiTheme="minorHAnsi" w:hAnsiTheme="minorHAnsi" w:cstheme="minorHAnsi"/>
          <w:color w:val="00003C" w:themeColor="text2"/>
          <w:sz w:val="24"/>
          <w:szCs w:val="24"/>
        </w:rPr>
      </w:pPr>
    </w:p>
    <w:p w14:paraId="785A2683" w14:textId="77777777" w:rsidR="00DC58C8" w:rsidRPr="00352F9B" w:rsidRDefault="00DC58C8" w:rsidP="00DC58C8">
      <w:pPr>
        <w:pStyle w:val="NoSpacing"/>
        <w:rPr>
          <w:rFonts w:asciiTheme="minorHAnsi" w:hAnsiTheme="minorHAnsi" w:cstheme="minorHAnsi"/>
          <w:color w:val="00003C" w:themeColor="text2"/>
          <w:sz w:val="24"/>
          <w:szCs w:val="24"/>
        </w:rPr>
      </w:pPr>
      <w:r w:rsidRPr="00352F9B">
        <w:rPr>
          <w:rFonts w:asciiTheme="minorHAnsi" w:hAnsiTheme="minorHAnsi" w:cstheme="minorHAnsi"/>
          <w:color w:val="00003C" w:themeColor="text2"/>
          <w:sz w:val="24"/>
          <w:szCs w:val="24"/>
        </w:rPr>
        <w:t>For any advice or assistance with this policy please refer to the People Department.</w:t>
      </w:r>
    </w:p>
    <w:p w14:paraId="35847317" w14:textId="77777777" w:rsidR="00DC58C8" w:rsidRPr="00352F9B" w:rsidRDefault="00DC58C8" w:rsidP="00DC58C8">
      <w:pPr>
        <w:pStyle w:val="NoSpacing"/>
        <w:rPr>
          <w:rFonts w:asciiTheme="minorHAnsi" w:hAnsiTheme="minorHAnsi" w:cstheme="minorHAnsi"/>
          <w:color w:val="00003C" w:themeColor="text2"/>
          <w:sz w:val="24"/>
          <w:szCs w:val="24"/>
        </w:rPr>
      </w:pPr>
    </w:p>
    <w:p w14:paraId="35400ACE" w14:textId="4FB57083" w:rsidR="00DC58C8" w:rsidRPr="00352F9B" w:rsidRDefault="00DC58C8" w:rsidP="00DC58C8">
      <w:pPr>
        <w:pStyle w:val="NoSpacing"/>
        <w:rPr>
          <w:rFonts w:asciiTheme="minorHAnsi" w:hAnsiTheme="minorHAnsi" w:cstheme="minorHAnsi"/>
          <w:color w:val="00003C" w:themeColor="text2"/>
          <w:sz w:val="24"/>
          <w:szCs w:val="24"/>
        </w:rPr>
      </w:pPr>
      <w:r w:rsidRPr="00352F9B">
        <w:rPr>
          <w:rFonts w:asciiTheme="minorHAnsi" w:hAnsiTheme="minorHAnsi" w:cstheme="minorHAnsi"/>
          <w:color w:val="00003C" w:themeColor="text2"/>
          <w:sz w:val="24"/>
          <w:szCs w:val="24"/>
        </w:rPr>
        <w:t>This policy will be reviewed</w:t>
      </w:r>
      <w:r w:rsidR="00D56B07" w:rsidRPr="00352F9B">
        <w:rPr>
          <w:rFonts w:asciiTheme="minorHAnsi" w:hAnsiTheme="minorHAnsi" w:cstheme="minorHAnsi"/>
          <w:color w:val="00003C" w:themeColor="text2"/>
          <w:sz w:val="24"/>
          <w:szCs w:val="24"/>
        </w:rPr>
        <w:t xml:space="preserve"> biennially</w:t>
      </w:r>
      <w:r w:rsidRPr="00352F9B">
        <w:rPr>
          <w:rFonts w:asciiTheme="minorHAnsi" w:hAnsiTheme="minorHAnsi" w:cstheme="minorHAnsi"/>
          <w:color w:val="00003C" w:themeColor="text2"/>
          <w:sz w:val="24"/>
          <w:szCs w:val="24"/>
        </w:rPr>
        <w:t>. Any amendment to it will be notified to employees by the People Department.</w:t>
      </w:r>
    </w:p>
    <w:p w14:paraId="74EB4551" w14:textId="77777777" w:rsidR="00DC58C8" w:rsidRPr="00352F9B" w:rsidRDefault="00DC58C8" w:rsidP="00DC58C8">
      <w:pPr>
        <w:shd w:val="clear" w:color="auto" w:fill="FFFFFF"/>
        <w:spacing w:after="180"/>
        <w:rPr>
          <w:rFonts w:cstheme="minorHAnsi"/>
          <w:szCs w:val="24"/>
        </w:rPr>
      </w:pPr>
    </w:p>
    <w:tbl>
      <w:tblPr>
        <w:tblW w:w="5807" w:type="dxa"/>
        <w:tblLook w:val="04A0" w:firstRow="1" w:lastRow="0" w:firstColumn="1" w:lastColumn="0" w:noHBand="0" w:noVBand="1"/>
      </w:tblPr>
      <w:tblGrid>
        <w:gridCol w:w="3964"/>
        <w:gridCol w:w="1843"/>
      </w:tblGrid>
      <w:tr w:rsidR="00352F9B" w:rsidRPr="00352F9B" w14:paraId="374BA22A" w14:textId="77777777" w:rsidTr="00C32F83">
        <w:trPr>
          <w:trHeight w:val="290"/>
        </w:trPr>
        <w:tc>
          <w:tcPr>
            <w:tcW w:w="3964" w:type="dxa"/>
            <w:tcBorders>
              <w:top w:val="single" w:sz="4" w:space="0" w:color="auto"/>
              <w:left w:val="single" w:sz="4" w:space="0" w:color="auto"/>
              <w:bottom w:val="single" w:sz="4" w:space="0" w:color="auto"/>
              <w:right w:val="single" w:sz="4" w:space="0" w:color="auto"/>
            </w:tcBorders>
            <w:shd w:val="clear" w:color="auto" w:fill="E7E6E6"/>
            <w:noWrap/>
            <w:vAlign w:val="bottom"/>
            <w:hideMark/>
          </w:tcPr>
          <w:p w14:paraId="283F94F2" w14:textId="77777777" w:rsidR="00DC58C8" w:rsidRPr="00352F9B" w:rsidRDefault="00DC58C8" w:rsidP="00C32F83">
            <w:pPr>
              <w:jc w:val="center"/>
              <w:rPr>
                <w:rFonts w:cstheme="minorHAnsi"/>
                <w:szCs w:val="24"/>
              </w:rPr>
            </w:pPr>
            <w:r w:rsidRPr="00352F9B">
              <w:rPr>
                <w:rFonts w:cstheme="minorHAnsi"/>
                <w:szCs w:val="24"/>
              </w:rPr>
              <w:t>Issue date</w:t>
            </w:r>
          </w:p>
        </w:tc>
        <w:tc>
          <w:tcPr>
            <w:tcW w:w="1843" w:type="dxa"/>
            <w:tcBorders>
              <w:top w:val="single" w:sz="4" w:space="0" w:color="auto"/>
              <w:left w:val="nil"/>
              <w:bottom w:val="single" w:sz="4" w:space="0" w:color="auto"/>
              <w:right w:val="single" w:sz="4" w:space="0" w:color="auto"/>
            </w:tcBorders>
            <w:noWrap/>
            <w:vAlign w:val="bottom"/>
            <w:hideMark/>
          </w:tcPr>
          <w:p w14:paraId="2A41BF10" w14:textId="4E748911" w:rsidR="00DC58C8" w:rsidRPr="00352F9B" w:rsidRDefault="00D56B07" w:rsidP="00C32F83">
            <w:pPr>
              <w:jc w:val="center"/>
              <w:rPr>
                <w:rFonts w:cstheme="minorHAnsi"/>
                <w:szCs w:val="24"/>
              </w:rPr>
            </w:pPr>
            <w:r w:rsidRPr="00352F9B">
              <w:rPr>
                <w:rFonts w:cstheme="minorHAnsi"/>
                <w:szCs w:val="24"/>
              </w:rPr>
              <w:t>25/10/2024</w:t>
            </w:r>
          </w:p>
        </w:tc>
      </w:tr>
    </w:tbl>
    <w:p w14:paraId="1CA9DA32" w14:textId="77777777" w:rsidR="00DC58C8" w:rsidRPr="00352F9B" w:rsidRDefault="00DC58C8" w:rsidP="00DC58C8">
      <w:pPr>
        <w:rPr>
          <w:rFonts w:cstheme="minorHAnsi"/>
          <w:szCs w:val="24"/>
        </w:rPr>
      </w:pPr>
    </w:p>
    <w:p w14:paraId="741D0A9C" w14:textId="77777777" w:rsidR="00DC58C8" w:rsidRPr="00352F9B" w:rsidRDefault="00DC58C8" w:rsidP="00394790">
      <w:pPr>
        <w:pStyle w:val="NoSpacing"/>
        <w:jc w:val="center"/>
        <w:rPr>
          <w:rFonts w:asciiTheme="minorHAnsi" w:hAnsiTheme="minorHAnsi" w:cstheme="minorHAnsi"/>
          <w:b/>
          <w:sz w:val="24"/>
          <w:szCs w:val="24"/>
          <w:u w:val="single"/>
        </w:rPr>
      </w:pPr>
    </w:p>
    <w:sectPr w:rsidR="00DC58C8" w:rsidRPr="00352F9B" w:rsidSect="002A085D">
      <w:headerReference w:type="even" r:id="rId17"/>
      <w:headerReference w:type="default" r:id="rId18"/>
      <w:footerReference w:type="even" r:id="rId19"/>
      <w:footerReference w:type="default" r:id="rId20"/>
      <w:headerReference w:type="first" r:id="rId21"/>
      <w:footerReference w:type="first" r:id="rId22"/>
      <w:pgSz w:w="11906" w:h="16838" w:code="9"/>
      <w:pgMar w:top="1361" w:right="991" w:bottom="1361" w:left="136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04E309" w14:textId="77777777" w:rsidR="00DC0081" w:rsidRDefault="00DC0081" w:rsidP="00DC0081">
      <w:pPr>
        <w:spacing w:line="240" w:lineRule="auto"/>
      </w:pPr>
      <w:r>
        <w:separator/>
      </w:r>
    </w:p>
  </w:endnote>
  <w:endnote w:type="continuationSeparator" w:id="0">
    <w:p w14:paraId="12D5ADFC" w14:textId="77777777" w:rsidR="00DC0081" w:rsidRDefault="00DC0081" w:rsidP="00DC00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6A0E8" w14:textId="77777777" w:rsidR="00D96B10" w:rsidRDefault="00D96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805C9" w14:textId="77777777" w:rsidR="00D96B10" w:rsidRDefault="00D96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C475" w14:textId="77777777" w:rsidR="00092B54" w:rsidRDefault="00092B54" w:rsidP="00DC0081">
    <w:pPr>
      <w:pStyle w:val="Footer"/>
    </w:pPr>
  </w:p>
  <w:p w14:paraId="5B72364F" w14:textId="1A99EF58" w:rsidR="00DC0081" w:rsidRPr="00092B54" w:rsidRDefault="00DC0081" w:rsidP="00DC0081">
    <w:pPr>
      <w:pStyle w:val="Footer"/>
      <w:rPr>
        <w:b/>
        <w:bCs/>
      </w:rPr>
    </w:pPr>
    <w:r w:rsidRPr="00092B54">
      <w:rPr>
        <w:b/>
        <w:bCs/>
      </w:rPr>
      <w:t>aquaticsgb.</w:t>
    </w:r>
    <w:r w:rsidR="00092B54">
      <w:rPr>
        <w:b/>
        <w:bCs/>
      </w:rPr>
      <w:t>com</w:t>
    </w:r>
    <w:r w:rsidRPr="00092B54">
      <w:rPr>
        <w:b/>
        <w:bCs/>
      </w:rPr>
      <w:t xml:space="preserve">  |  info@aquaticsgb.com  |  01509 618700</w:t>
    </w:r>
  </w:p>
  <w:p w14:paraId="16CD058F" w14:textId="479A69AA" w:rsidR="00DC0081" w:rsidRDefault="00DC0081" w:rsidP="00DC0081">
    <w:pPr>
      <w:pStyle w:val="Footer"/>
    </w:pPr>
    <w:r>
      <w:t>SportPark, 3 Oakwood Drive, Loughborough, LE11 3QF</w:t>
    </w:r>
  </w:p>
  <w:p w14:paraId="1D50CBF0" w14:textId="77777777" w:rsidR="00092B54" w:rsidRDefault="00092B54" w:rsidP="00092B54">
    <w:pPr>
      <w:pStyle w:val="TradingName"/>
    </w:pPr>
  </w:p>
  <w:p w14:paraId="3637A1DC" w14:textId="6B830B2E" w:rsidR="00DC0081" w:rsidRDefault="00DC0081" w:rsidP="00092B54">
    <w:pPr>
      <w:pStyle w:val="TradingName"/>
    </w:pPr>
    <w:r w:rsidRPr="00DC0081">
      <w:t>Aquatics GB is the trading name of British Swimming Ltd.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55BAF" w14:textId="77777777" w:rsidR="00DC0081" w:rsidRDefault="00DC0081" w:rsidP="00DC0081">
      <w:pPr>
        <w:spacing w:line="240" w:lineRule="auto"/>
      </w:pPr>
      <w:r>
        <w:separator/>
      </w:r>
    </w:p>
  </w:footnote>
  <w:footnote w:type="continuationSeparator" w:id="0">
    <w:p w14:paraId="6DB3320C" w14:textId="77777777" w:rsidR="00DC0081" w:rsidRDefault="00DC0081" w:rsidP="00DC00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5680C" w14:textId="77777777" w:rsidR="00D96B10" w:rsidRDefault="00D96B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254AF" w14:textId="62400029" w:rsidR="00DC0081" w:rsidRDefault="00DC0081">
    <w:pPr>
      <w:pStyle w:val="Header"/>
    </w:pPr>
    <w:r>
      <w:rPr>
        <w:noProof/>
        <w:lang w:eastAsia="en-GB"/>
      </w:rPr>
      <w:drawing>
        <wp:anchor distT="0" distB="0" distL="114300" distR="114300" simplePos="0" relativeHeight="251660288" behindDoc="1" locked="1" layoutInCell="1" allowOverlap="1" wp14:anchorId="4C531716" wp14:editId="1445551C">
          <wp:simplePos x="0" y="0"/>
          <wp:positionH relativeFrom="page">
            <wp:align>left</wp:align>
          </wp:positionH>
          <wp:positionV relativeFrom="page">
            <wp:align>top</wp:align>
          </wp:positionV>
          <wp:extent cx="432000" cy="106812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66431" name="Picture 2034266431"/>
                  <pic:cNvPicPr/>
                </pic:nvPicPr>
                <pic:blipFill>
                  <a:blip r:embed="rId1">
                    <a:extLst>
                      <a:ext uri="{28A0092B-C50C-407E-A947-70E740481C1C}">
                        <a14:useLocalDpi xmlns:a14="http://schemas.microsoft.com/office/drawing/2010/main" val="0"/>
                      </a:ext>
                    </a:extLst>
                  </a:blip>
                  <a:stretch>
                    <a:fillRect/>
                  </a:stretch>
                </pic:blipFill>
                <pic:spPr>
                  <a:xfrm>
                    <a:off x="0" y="0"/>
                    <a:ext cx="432000" cy="1068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ED4E" w14:textId="3A8BDC3E" w:rsidR="00DC0081" w:rsidRDefault="007D0F6D" w:rsidP="00DC0081">
    <w:pPr>
      <w:pStyle w:val="Header"/>
    </w:pPr>
    <w:r>
      <w:rPr>
        <w:noProof/>
        <w:lang w:eastAsia="en-GB"/>
      </w:rPr>
      <w:drawing>
        <wp:inline distT="0" distB="0" distL="0" distR="0" wp14:anchorId="234C13C2" wp14:editId="389EAE27">
          <wp:extent cx="1677600" cy="898109"/>
          <wp:effectExtent l="0" t="0" r="0" b="3810"/>
          <wp:docPr id="1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903795" name="Graphic 57090379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677600" cy="898109"/>
                  </a:xfrm>
                  <a:prstGeom prst="rect">
                    <a:avLst/>
                  </a:prstGeom>
                </pic:spPr>
              </pic:pic>
            </a:graphicData>
          </a:graphic>
        </wp:inline>
      </w:drawing>
    </w:r>
    <w:r>
      <w:rPr>
        <w:noProof/>
      </w:rPr>
      <w:t xml:space="preserve"> </w:t>
    </w:r>
    <w:r>
      <w:rPr>
        <w:noProof/>
        <w:lang w:eastAsia="en-GB"/>
      </w:rPr>
      <w:drawing>
        <wp:anchor distT="0" distB="0" distL="114300" distR="114300" simplePos="0" relativeHeight="251658240" behindDoc="1" locked="1" layoutInCell="1" allowOverlap="1" wp14:anchorId="4BDCBD0E" wp14:editId="279E4FA5">
          <wp:simplePos x="0" y="0"/>
          <wp:positionH relativeFrom="page">
            <wp:posOffset>0</wp:posOffset>
          </wp:positionH>
          <wp:positionV relativeFrom="page">
            <wp:posOffset>0</wp:posOffset>
          </wp:positionV>
          <wp:extent cx="432000" cy="10681200"/>
          <wp:effectExtent l="0" t="0" r="0" b="0"/>
          <wp:wrapNone/>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266431" name="Picture 2034266431"/>
                  <pic:cNvPicPr/>
                </pic:nvPicPr>
                <pic:blipFill>
                  <a:blip r:embed="rId3">
                    <a:extLst>
                      <a:ext uri="{28A0092B-C50C-407E-A947-70E740481C1C}">
                        <a14:useLocalDpi xmlns:a14="http://schemas.microsoft.com/office/drawing/2010/main" val="0"/>
                      </a:ext>
                    </a:extLst>
                  </a:blip>
                  <a:stretch>
                    <a:fillRect/>
                  </a:stretch>
                </pic:blipFill>
                <pic:spPr>
                  <a:xfrm>
                    <a:off x="0" y="0"/>
                    <a:ext cx="432000" cy="10681200"/>
                  </a:xfrm>
                  <a:prstGeom prst="rect">
                    <a:avLst/>
                  </a:prstGeom>
                </pic:spPr>
              </pic:pic>
            </a:graphicData>
          </a:graphic>
          <wp14:sizeRelH relativeFrom="margin">
            <wp14:pctWidth>0</wp14:pctWidth>
          </wp14:sizeRelH>
          <wp14:sizeRelV relativeFrom="margin">
            <wp14:pctHeight>0</wp14:pctHeight>
          </wp14:sizeRelV>
        </wp:anchor>
      </w:drawing>
    </w:r>
  </w:p>
  <w:p w14:paraId="1DB1085E" w14:textId="77777777" w:rsidR="00DC0081" w:rsidRDefault="00DC0081" w:rsidP="00DC0081">
    <w:pPr>
      <w:pStyle w:val="Header"/>
    </w:pPr>
  </w:p>
  <w:p w14:paraId="1A463F9D" w14:textId="77777777" w:rsidR="007D0F6D" w:rsidRDefault="007D0F6D" w:rsidP="00DC0081">
    <w:pPr>
      <w:pStyle w:val="Header"/>
    </w:pPr>
  </w:p>
  <w:p w14:paraId="57817166" w14:textId="77777777" w:rsidR="007D0F6D" w:rsidRDefault="007D0F6D" w:rsidP="00DC0081">
    <w:pPr>
      <w:pStyle w:val="Header"/>
    </w:pPr>
  </w:p>
  <w:p w14:paraId="41826F6C" w14:textId="77777777" w:rsidR="007D0F6D" w:rsidRDefault="007D0F6D" w:rsidP="00DC0081">
    <w:pPr>
      <w:pStyle w:val="Header"/>
    </w:pPr>
  </w:p>
  <w:p w14:paraId="51F1C3B1" w14:textId="77777777" w:rsidR="007D0F6D" w:rsidRDefault="007D0F6D" w:rsidP="00DC00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8B89DCE"/>
    <w:multiLevelType w:val="hybridMultilevel"/>
    <w:tmpl w:val="ED5EBF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0F1845"/>
    <w:multiLevelType w:val="hybridMultilevel"/>
    <w:tmpl w:val="940E5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770C0"/>
    <w:multiLevelType w:val="multilevel"/>
    <w:tmpl w:val="772C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A1DFE"/>
    <w:multiLevelType w:val="multilevel"/>
    <w:tmpl w:val="C492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659CB"/>
    <w:multiLevelType w:val="multilevel"/>
    <w:tmpl w:val="1FF6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770FF"/>
    <w:multiLevelType w:val="multilevel"/>
    <w:tmpl w:val="7176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1A4F76"/>
    <w:multiLevelType w:val="hybridMultilevel"/>
    <w:tmpl w:val="38744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84657"/>
    <w:multiLevelType w:val="multilevel"/>
    <w:tmpl w:val="6590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79771C"/>
    <w:multiLevelType w:val="hybridMultilevel"/>
    <w:tmpl w:val="7A0A2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E311C"/>
    <w:multiLevelType w:val="multilevel"/>
    <w:tmpl w:val="8A626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4B7223"/>
    <w:multiLevelType w:val="multilevel"/>
    <w:tmpl w:val="E1FC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191D30"/>
    <w:multiLevelType w:val="multilevel"/>
    <w:tmpl w:val="E2D6E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B45E7"/>
    <w:multiLevelType w:val="multilevel"/>
    <w:tmpl w:val="DAEAC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E17362"/>
    <w:multiLevelType w:val="hybridMultilevel"/>
    <w:tmpl w:val="B4DA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13BCC"/>
    <w:multiLevelType w:val="multilevel"/>
    <w:tmpl w:val="A0D4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79187A"/>
    <w:multiLevelType w:val="multilevel"/>
    <w:tmpl w:val="4DEE0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31107"/>
    <w:multiLevelType w:val="multilevel"/>
    <w:tmpl w:val="DDC46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AF05AE"/>
    <w:multiLevelType w:val="hybridMultilevel"/>
    <w:tmpl w:val="1302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E70F0E"/>
    <w:multiLevelType w:val="multilevel"/>
    <w:tmpl w:val="95CA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AE37AA"/>
    <w:multiLevelType w:val="hybridMultilevel"/>
    <w:tmpl w:val="511AB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79015A"/>
    <w:multiLevelType w:val="multilevel"/>
    <w:tmpl w:val="0276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9C618D"/>
    <w:multiLevelType w:val="multilevel"/>
    <w:tmpl w:val="5BA2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CF508E"/>
    <w:multiLevelType w:val="hybridMultilevel"/>
    <w:tmpl w:val="3AC61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8C4044"/>
    <w:multiLevelType w:val="multilevel"/>
    <w:tmpl w:val="6EFEA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D63FEC"/>
    <w:multiLevelType w:val="hybridMultilevel"/>
    <w:tmpl w:val="18840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A13CB2"/>
    <w:multiLevelType w:val="hybridMultilevel"/>
    <w:tmpl w:val="947A9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E7708"/>
    <w:multiLevelType w:val="multilevel"/>
    <w:tmpl w:val="6C34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150010"/>
    <w:multiLevelType w:val="multilevel"/>
    <w:tmpl w:val="13865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846FF3"/>
    <w:multiLevelType w:val="multilevel"/>
    <w:tmpl w:val="085AB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AC34D1"/>
    <w:multiLevelType w:val="multilevel"/>
    <w:tmpl w:val="02025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2"/>
  </w:num>
  <w:num w:numId="3">
    <w:abstractNumId w:val="29"/>
  </w:num>
  <w:num w:numId="4">
    <w:abstractNumId w:val="23"/>
  </w:num>
  <w:num w:numId="5">
    <w:abstractNumId w:val="11"/>
  </w:num>
  <w:num w:numId="6">
    <w:abstractNumId w:val="13"/>
  </w:num>
  <w:num w:numId="7">
    <w:abstractNumId w:val="6"/>
  </w:num>
  <w:num w:numId="8">
    <w:abstractNumId w:val="24"/>
  </w:num>
  <w:num w:numId="9">
    <w:abstractNumId w:val="9"/>
  </w:num>
  <w:num w:numId="10">
    <w:abstractNumId w:val="4"/>
  </w:num>
  <w:num w:numId="11">
    <w:abstractNumId w:val="2"/>
  </w:num>
  <w:num w:numId="12">
    <w:abstractNumId w:val="28"/>
  </w:num>
  <w:num w:numId="13">
    <w:abstractNumId w:val="15"/>
  </w:num>
  <w:num w:numId="14">
    <w:abstractNumId w:val="7"/>
  </w:num>
  <w:num w:numId="15">
    <w:abstractNumId w:val="10"/>
  </w:num>
  <w:num w:numId="16">
    <w:abstractNumId w:val="14"/>
  </w:num>
  <w:num w:numId="17">
    <w:abstractNumId w:val="12"/>
  </w:num>
  <w:num w:numId="18">
    <w:abstractNumId w:val="18"/>
  </w:num>
  <w:num w:numId="19">
    <w:abstractNumId w:val="3"/>
  </w:num>
  <w:num w:numId="20">
    <w:abstractNumId w:val="27"/>
  </w:num>
  <w:num w:numId="21">
    <w:abstractNumId w:val="5"/>
  </w:num>
  <w:num w:numId="22">
    <w:abstractNumId w:val="26"/>
  </w:num>
  <w:num w:numId="23">
    <w:abstractNumId w:val="21"/>
  </w:num>
  <w:num w:numId="24">
    <w:abstractNumId w:val="16"/>
  </w:num>
  <w:num w:numId="25">
    <w:abstractNumId w:val="20"/>
  </w:num>
  <w:num w:numId="26">
    <w:abstractNumId w:val="0"/>
  </w:num>
  <w:num w:numId="27">
    <w:abstractNumId w:val="8"/>
  </w:num>
  <w:num w:numId="28">
    <w:abstractNumId w:val="19"/>
  </w:num>
  <w:num w:numId="29">
    <w:abstractNumId w:val="1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C6"/>
    <w:rsid w:val="0001682E"/>
    <w:rsid w:val="00092B54"/>
    <w:rsid w:val="000D65FD"/>
    <w:rsid w:val="000E0BAB"/>
    <w:rsid w:val="000F5855"/>
    <w:rsid w:val="001D34BF"/>
    <w:rsid w:val="002A085D"/>
    <w:rsid w:val="00352F9B"/>
    <w:rsid w:val="00394790"/>
    <w:rsid w:val="003A3DF3"/>
    <w:rsid w:val="004C63E3"/>
    <w:rsid w:val="004D01D1"/>
    <w:rsid w:val="004F04D1"/>
    <w:rsid w:val="006012EE"/>
    <w:rsid w:val="00602636"/>
    <w:rsid w:val="00665792"/>
    <w:rsid w:val="00666914"/>
    <w:rsid w:val="00710136"/>
    <w:rsid w:val="00743D38"/>
    <w:rsid w:val="007B4FE2"/>
    <w:rsid w:val="007D0F6D"/>
    <w:rsid w:val="007E2711"/>
    <w:rsid w:val="009E4BD1"/>
    <w:rsid w:val="00A45E0B"/>
    <w:rsid w:val="00A835C6"/>
    <w:rsid w:val="00B02899"/>
    <w:rsid w:val="00BE7DCB"/>
    <w:rsid w:val="00D56B07"/>
    <w:rsid w:val="00D8524E"/>
    <w:rsid w:val="00D96B10"/>
    <w:rsid w:val="00DC0081"/>
    <w:rsid w:val="00DC58C8"/>
    <w:rsid w:val="00EC3741"/>
    <w:rsid w:val="00F812E1"/>
    <w:rsid w:val="00FB3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5C6D8EE"/>
  <w14:defaultImageDpi w14:val="32767"/>
  <w15:chartTrackingRefBased/>
  <w15:docId w15:val="{58F6CA64-BA5E-4C12-86BD-36D21C33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B54"/>
    <w:pPr>
      <w:spacing w:after="0" w:line="276" w:lineRule="auto"/>
    </w:pPr>
    <w:rPr>
      <w:color w:val="00003C" w:themeColor="text2"/>
      <w:sz w:val="24"/>
    </w:rPr>
  </w:style>
  <w:style w:type="paragraph" w:styleId="Heading1">
    <w:name w:val="heading 1"/>
    <w:basedOn w:val="Normal"/>
    <w:next w:val="Normal"/>
    <w:link w:val="Heading1Char"/>
    <w:uiPriority w:val="9"/>
    <w:qFormat/>
    <w:rsid w:val="00A835C6"/>
    <w:pPr>
      <w:keepNext/>
      <w:keepLines/>
      <w:spacing w:before="360" w:after="80"/>
      <w:outlineLvl w:val="0"/>
    </w:pPr>
    <w:rPr>
      <w:rFonts w:asciiTheme="majorHAnsi" w:eastAsiaTheme="majorEastAsia" w:hAnsiTheme="majorHAnsi" w:cstheme="majorBidi"/>
      <w:color w:val="0099BF" w:themeColor="accent1" w:themeShade="BF"/>
      <w:sz w:val="40"/>
      <w:szCs w:val="40"/>
    </w:rPr>
  </w:style>
  <w:style w:type="paragraph" w:styleId="Heading2">
    <w:name w:val="heading 2"/>
    <w:basedOn w:val="Normal"/>
    <w:next w:val="Normal"/>
    <w:link w:val="Heading2Char"/>
    <w:uiPriority w:val="9"/>
    <w:semiHidden/>
    <w:unhideWhenUsed/>
    <w:qFormat/>
    <w:rsid w:val="00A835C6"/>
    <w:pPr>
      <w:keepNext/>
      <w:keepLines/>
      <w:spacing w:before="160" w:after="80"/>
      <w:outlineLvl w:val="1"/>
    </w:pPr>
    <w:rPr>
      <w:rFonts w:asciiTheme="majorHAnsi" w:eastAsiaTheme="majorEastAsia" w:hAnsiTheme="majorHAnsi" w:cstheme="majorBidi"/>
      <w:color w:val="0099BF" w:themeColor="accent1" w:themeShade="BF"/>
      <w:sz w:val="32"/>
      <w:szCs w:val="32"/>
    </w:rPr>
  </w:style>
  <w:style w:type="paragraph" w:styleId="Heading3">
    <w:name w:val="heading 3"/>
    <w:basedOn w:val="Normal"/>
    <w:next w:val="Normal"/>
    <w:link w:val="Heading3Char"/>
    <w:uiPriority w:val="9"/>
    <w:semiHidden/>
    <w:unhideWhenUsed/>
    <w:qFormat/>
    <w:rsid w:val="00A835C6"/>
    <w:pPr>
      <w:keepNext/>
      <w:keepLines/>
      <w:spacing w:before="160" w:after="80"/>
      <w:outlineLvl w:val="2"/>
    </w:pPr>
    <w:rPr>
      <w:rFonts w:eastAsiaTheme="majorEastAsia" w:cstheme="majorBidi"/>
      <w:color w:val="0099BF" w:themeColor="accent1" w:themeShade="BF"/>
      <w:sz w:val="28"/>
      <w:szCs w:val="28"/>
    </w:rPr>
  </w:style>
  <w:style w:type="paragraph" w:styleId="Heading4">
    <w:name w:val="heading 4"/>
    <w:basedOn w:val="Normal"/>
    <w:next w:val="Normal"/>
    <w:link w:val="Heading4Char"/>
    <w:uiPriority w:val="9"/>
    <w:semiHidden/>
    <w:unhideWhenUsed/>
    <w:qFormat/>
    <w:rsid w:val="00A835C6"/>
    <w:pPr>
      <w:keepNext/>
      <w:keepLines/>
      <w:spacing w:before="80" w:after="40"/>
      <w:outlineLvl w:val="3"/>
    </w:pPr>
    <w:rPr>
      <w:rFonts w:eastAsiaTheme="majorEastAsia" w:cstheme="majorBidi"/>
      <w:i/>
      <w:iCs/>
      <w:color w:val="0099BF" w:themeColor="accent1" w:themeShade="BF"/>
    </w:rPr>
  </w:style>
  <w:style w:type="paragraph" w:styleId="Heading5">
    <w:name w:val="heading 5"/>
    <w:basedOn w:val="Normal"/>
    <w:next w:val="Normal"/>
    <w:link w:val="Heading5Char"/>
    <w:uiPriority w:val="9"/>
    <w:unhideWhenUsed/>
    <w:qFormat/>
    <w:rsid w:val="00A835C6"/>
    <w:pPr>
      <w:keepNext/>
      <w:keepLines/>
      <w:spacing w:before="80" w:after="40"/>
      <w:outlineLvl w:val="4"/>
    </w:pPr>
    <w:rPr>
      <w:rFonts w:eastAsiaTheme="majorEastAsia" w:cstheme="majorBidi"/>
      <w:color w:val="0099BF" w:themeColor="accent1" w:themeShade="BF"/>
    </w:rPr>
  </w:style>
  <w:style w:type="paragraph" w:styleId="Heading6">
    <w:name w:val="heading 6"/>
    <w:basedOn w:val="Normal"/>
    <w:next w:val="Normal"/>
    <w:link w:val="Heading6Char"/>
    <w:uiPriority w:val="9"/>
    <w:semiHidden/>
    <w:unhideWhenUsed/>
    <w:qFormat/>
    <w:rsid w:val="00A83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5C6"/>
    <w:rPr>
      <w:rFonts w:asciiTheme="majorHAnsi" w:eastAsiaTheme="majorEastAsia" w:hAnsiTheme="majorHAnsi" w:cstheme="majorBidi"/>
      <w:color w:val="0099BF" w:themeColor="accent1" w:themeShade="BF"/>
      <w:sz w:val="40"/>
      <w:szCs w:val="40"/>
    </w:rPr>
  </w:style>
  <w:style w:type="character" w:customStyle="1" w:styleId="Heading2Char">
    <w:name w:val="Heading 2 Char"/>
    <w:basedOn w:val="DefaultParagraphFont"/>
    <w:link w:val="Heading2"/>
    <w:uiPriority w:val="9"/>
    <w:semiHidden/>
    <w:rsid w:val="00A835C6"/>
    <w:rPr>
      <w:rFonts w:asciiTheme="majorHAnsi" w:eastAsiaTheme="majorEastAsia" w:hAnsiTheme="majorHAnsi" w:cstheme="majorBidi"/>
      <w:color w:val="0099BF" w:themeColor="accent1" w:themeShade="BF"/>
      <w:sz w:val="32"/>
      <w:szCs w:val="32"/>
    </w:rPr>
  </w:style>
  <w:style w:type="character" w:customStyle="1" w:styleId="Heading3Char">
    <w:name w:val="Heading 3 Char"/>
    <w:basedOn w:val="DefaultParagraphFont"/>
    <w:link w:val="Heading3"/>
    <w:uiPriority w:val="9"/>
    <w:semiHidden/>
    <w:rsid w:val="00A835C6"/>
    <w:rPr>
      <w:rFonts w:eastAsiaTheme="majorEastAsia" w:cstheme="majorBidi"/>
      <w:color w:val="0099BF" w:themeColor="accent1" w:themeShade="BF"/>
      <w:sz w:val="28"/>
      <w:szCs w:val="28"/>
    </w:rPr>
  </w:style>
  <w:style w:type="character" w:customStyle="1" w:styleId="Heading4Char">
    <w:name w:val="Heading 4 Char"/>
    <w:basedOn w:val="DefaultParagraphFont"/>
    <w:link w:val="Heading4"/>
    <w:uiPriority w:val="9"/>
    <w:semiHidden/>
    <w:rsid w:val="00A835C6"/>
    <w:rPr>
      <w:rFonts w:eastAsiaTheme="majorEastAsia" w:cstheme="majorBidi"/>
      <w:i/>
      <w:iCs/>
      <w:color w:val="0099BF" w:themeColor="accent1" w:themeShade="BF"/>
    </w:rPr>
  </w:style>
  <w:style w:type="character" w:customStyle="1" w:styleId="Heading5Char">
    <w:name w:val="Heading 5 Char"/>
    <w:basedOn w:val="DefaultParagraphFont"/>
    <w:link w:val="Heading5"/>
    <w:uiPriority w:val="9"/>
    <w:rsid w:val="00A835C6"/>
    <w:rPr>
      <w:rFonts w:eastAsiaTheme="majorEastAsia" w:cstheme="majorBidi"/>
      <w:color w:val="0099BF" w:themeColor="accent1" w:themeShade="BF"/>
    </w:rPr>
  </w:style>
  <w:style w:type="character" w:customStyle="1" w:styleId="Heading6Char">
    <w:name w:val="Heading 6 Char"/>
    <w:basedOn w:val="DefaultParagraphFont"/>
    <w:link w:val="Heading6"/>
    <w:uiPriority w:val="9"/>
    <w:semiHidden/>
    <w:rsid w:val="00A83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5C6"/>
    <w:rPr>
      <w:rFonts w:eastAsiaTheme="majorEastAsia" w:cstheme="majorBidi"/>
      <w:color w:val="272727" w:themeColor="text1" w:themeTint="D8"/>
    </w:rPr>
  </w:style>
  <w:style w:type="paragraph" w:styleId="Title">
    <w:name w:val="Title"/>
    <w:basedOn w:val="Normal"/>
    <w:next w:val="Normal"/>
    <w:link w:val="TitleChar"/>
    <w:uiPriority w:val="10"/>
    <w:qFormat/>
    <w:rsid w:val="00A83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5C6"/>
    <w:pPr>
      <w:spacing w:before="160"/>
      <w:jc w:val="center"/>
    </w:pPr>
    <w:rPr>
      <w:i/>
      <w:iCs/>
      <w:color w:val="404040" w:themeColor="text1" w:themeTint="BF"/>
    </w:rPr>
  </w:style>
  <w:style w:type="character" w:customStyle="1" w:styleId="QuoteChar">
    <w:name w:val="Quote Char"/>
    <w:basedOn w:val="DefaultParagraphFont"/>
    <w:link w:val="Quote"/>
    <w:uiPriority w:val="29"/>
    <w:rsid w:val="00A835C6"/>
    <w:rPr>
      <w:i/>
      <w:iCs/>
      <w:color w:val="404040" w:themeColor="text1" w:themeTint="BF"/>
    </w:rPr>
  </w:style>
  <w:style w:type="paragraph" w:styleId="ListParagraph">
    <w:name w:val="List Paragraph"/>
    <w:basedOn w:val="Normal"/>
    <w:uiPriority w:val="34"/>
    <w:qFormat/>
    <w:rsid w:val="00A835C6"/>
    <w:pPr>
      <w:ind w:left="720"/>
      <w:contextualSpacing/>
    </w:pPr>
  </w:style>
  <w:style w:type="character" w:styleId="IntenseEmphasis">
    <w:name w:val="Intense Emphasis"/>
    <w:basedOn w:val="DefaultParagraphFont"/>
    <w:uiPriority w:val="21"/>
    <w:qFormat/>
    <w:rsid w:val="00A835C6"/>
    <w:rPr>
      <w:i/>
      <w:iCs/>
      <w:color w:val="0099BF" w:themeColor="accent1" w:themeShade="BF"/>
    </w:rPr>
  </w:style>
  <w:style w:type="paragraph" w:styleId="IntenseQuote">
    <w:name w:val="Intense Quote"/>
    <w:basedOn w:val="Normal"/>
    <w:next w:val="Normal"/>
    <w:link w:val="IntenseQuoteChar"/>
    <w:uiPriority w:val="30"/>
    <w:qFormat/>
    <w:rsid w:val="00A835C6"/>
    <w:pPr>
      <w:pBdr>
        <w:top w:val="single" w:sz="4" w:space="10" w:color="0099BF" w:themeColor="accent1" w:themeShade="BF"/>
        <w:bottom w:val="single" w:sz="4" w:space="10" w:color="0099BF" w:themeColor="accent1" w:themeShade="BF"/>
      </w:pBdr>
      <w:spacing w:before="360" w:after="360"/>
      <w:ind w:left="864" w:right="864"/>
      <w:jc w:val="center"/>
    </w:pPr>
    <w:rPr>
      <w:i/>
      <w:iCs/>
      <w:color w:val="0099BF" w:themeColor="accent1" w:themeShade="BF"/>
    </w:rPr>
  </w:style>
  <w:style w:type="character" w:customStyle="1" w:styleId="IntenseQuoteChar">
    <w:name w:val="Intense Quote Char"/>
    <w:basedOn w:val="DefaultParagraphFont"/>
    <w:link w:val="IntenseQuote"/>
    <w:uiPriority w:val="30"/>
    <w:rsid w:val="00A835C6"/>
    <w:rPr>
      <w:i/>
      <w:iCs/>
      <w:color w:val="0099BF" w:themeColor="accent1" w:themeShade="BF"/>
    </w:rPr>
  </w:style>
  <w:style w:type="character" w:styleId="IntenseReference">
    <w:name w:val="Intense Reference"/>
    <w:basedOn w:val="DefaultParagraphFont"/>
    <w:uiPriority w:val="32"/>
    <w:qFormat/>
    <w:rsid w:val="00A835C6"/>
    <w:rPr>
      <w:b/>
      <w:bCs/>
      <w:smallCaps/>
      <w:color w:val="0099BF" w:themeColor="accent1" w:themeShade="BF"/>
      <w:spacing w:val="5"/>
    </w:rPr>
  </w:style>
  <w:style w:type="paragraph" w:styleId="Header">
    <w:name w:val="header"/>
    <w:basedOn w:val="Normal"/>
    <w:link w:val="HeaderChar"/>
    <w:uiPriority w:val="99"/>
    <w:unhideWhenUsed/>
    <w:rsid w:val="00DC0081"/>
    <w:pPr>
      <w:tabs>
        <w:tab w:val="center" w:pos="4513"/>
        <w:tab w:val="right" w:pos="9026"/>
      </w:tabs>
      <w:spacing w:line="240" w:lineRule="auto"/>
    </w:pPr>
  </w:style>
  <w:style w:type="character" w:customStyle="1" w:styleId="HeaderChar">
    <w:name w:val="Header Char"/>
    <w:basedOn w:val="DefaultParagraphFont"/>
    <w:link w:val="Header"/>
    <w:uiPriority w:val="99"/>
    <w:rsid w:val="00DC0081"/>
    <w:rPr>
      <w:sz w:val="24"/>
    </w:rPr>
  </w:style>
  <w:style w:type="paragraph" w:styleId="Footer">
    <w:name w:val="footer"/>
    <w:basedOn w:val="Normal"/>
    <w:link w:val="FooterChar"/>
    <w:uiPriority w:val="99"/>
    <w:unhideWhenUsed/>
    <w:rsid w:val="00092B54"/>
    <w:pPr>
      <w:tabs>
        <w:tab w:val="center" w:pos="4513"/>
        <w:tab w:val="right" w:pos="9026"/>
      </w:tabs>
      <w:spacing w:before="80" w:line="240" w:lineRule="auto"/>
    </w:pPr>
    <w:rPr>
      <w:sz w:val="18"/>
    </w:rPr>
  </w:style>
  <w:style w:type="character" w:customStyle="1" w:styleId="FooterChar">
    <w:name w:val="Footer Char"/>
    <w:basedOn w:val="DefaultParagraphFont"/>
    <w:link w:val="Footer"/>
    <w:uiPriority w:val="99"/>
    <w:rsid w:val="00092B54"/>
    <w:rPr>
      <w:color w:val="00003C" w:themeColor="text2"/>
      <w:sz w:val="18"/>
    </w:rPr>
  </w:style>
  <w:style w:type="table" w:styleId="TableGrid">
    <w:name w:val="Table Grid"/>
    <w:basedOn w:val="TableNormal"/>
    <w:uiPriority w:val="39"/>
    <w:rsid w:val="00DC0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lankTable">
    <w:name w:val="Blank Table"/>
    <w:basedOn w:val="TableNormal"/>
    <w:uiPriority w:val="99"/>
    <w:rsid w:val="007D0F6D"/>
    <w:pPr>
      <w:spacing w:after="0" w:line="240" w:lineRule="auto"/>
    </w:pPr>
    <w:tblPr>
      <w:tblCellMar>
        <w:left w:w="0" w:type="dxa"/>
        <w:right w:w="0" w:type="dxa"/>
      </w:tblCellMar>
    </w:tblPr>
  </w:style>
  <w:style w:type="paragraph" w:customStyle="1" w:styleId="Address">
    <w:name w:val="Address"/>
    <w:basedOn w:val="Header"/>
    <w:qFormat/>
    <w:rsid w:val="00092B54"/>
    <w:pPr>
      <w:framePr w:w="2835" w:wrap="around" w:vAnchor="page" w:hAnchor="page" w:x="8393" w:y="681" w:anchorLock="1"/>
    </w:pPr>
  </w:style>
  <w:style w:type="paragraph" w:customStyle="1" w:styleId="TradingName">
    <w:name w:val="Trading Name"/>
    <w:basedOn w:val="Footer"/>
    <w:qFormat/>
    <w:rsid w:val="00092B54"/>
    <w:pPr>
      <w:spacing w:before="0"/>
    </w:pPr>
    <w:rPr>
      <w:sz w:val="14"/>
    </w:rPr>
  </w:style>
  <w:style w:type="paragraph" w:styleId="NoSpacing">
    <w:name w:val="No Spacing"/>
    <w:uiPriority w:val="1"/>
    <w:qFormat/>
    <w:rsid w:val="004C63E3"/>
    <w:pPr>
      <w:spacing w:after="0" w:line="240" w:lineRule="auto"/>
    </w:pPr>
    <w:rPr>
      <w:rFonts w:ascii="Calibri" w:eastAsia="Calibri" w:hAnsi="Calibri" w:cs="Times New Roman"/>
      <w14:ligatures w14:val="none"/>
    </w:rPr>
  </w:style>
  <w:style w:type="paragraph" w:styleId="NormalWeb">
    <w:name w:val="Normal (Web)"/>
    <w:basedOn w:val="Normal"/>
    <w:uiPriority w:val="99"/>
    <w:unhideWhenUsed/>
    <w:rsid w:val="00394790"/>
    <w:pPr>
      <w:spacing w:before="100" w:beforeAutospacing="1" w:after="100" w:afterAutospacing="1" w:line="240" w:lineRule="auto"/>
    </w:pPr>
    <w:rPr>
      <w:rFonts w:ascii="Times New Roman" w:eastAsia="Times New Roman" w:hAnsi="Times New Roman" w:cs="Times New Roman"/>
      <w:color w:val="auto"/>
      <w:szCs w:val="24"/>
      <w:lang w:eastAsia="en-GB"/>
      <w14:ligatures w14:val="none"/>
    </w:rPr>
  </w:style>
  <w:style w:type="character" w:styleId="Hyperlink">
    <w:name w:val="Hyperlink"/>
    <w:basedOn w:val="DefaultParagraphFont"/>
    <w:uiPriority w:val="99"/>
    <w:unhideWhenUsed/>
    <w:rsid w:val="00602636"/>
    <w:rPr>
      <w:color w:val="00003C" w:themeColor="hyperlink"/>
      <w:u w:val="single"/>
    </w:rPr>
  </w:style>
  <w:style w:type="character" w:styleId="Strong">
    <w:name w:val="Strong"/>
    <w:basedOn w:val="DefaultParagraphFont"/>
    <w:uiPriority w:val="22"/>
    <w:qFormat/>
    <w:rsid w:val="00D56B07"/>
    <w:rPr>
      <w:b/>
      <w:bCs/>
    </w:rPr>
  </w:style>
  <w:style w:type="paragraph" w:customStyle="1" w:styleId="Default">
    <w:name w:val="Default"/>
    <w:rsid w:val="000F585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rcentre.uk.brightmine.com/policies-and-procedures/equality-diversity-and-inclusion-edi-policy/34031/" TargetMode="External"/><Relationship Id="rId13" Type="http://schemas.openxmlformats.org/officeDocument/2006/relationships/hyperlink" Target="http://hrcentre.uk.brightmine.com/policies-and-procedures/anti-harassment-and-anti-bullying-policy/33982/"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hrcentre.uk.brightmine.com/policies-and-procedures/anti-harassment-and-anti-bullying-policy/33982/" TargetMode="External"/><Relationship Id="rId12" Type="http://schemas.openxmlformats.org/officeDocument/2006/relationships/hyperlink" Target="http://hrcentre.uk.brightmine.com/policies-and-procedures/disciplinary-procedure/1617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hrcentre.uk.brightmine.com/policies-and-procedures/disciplinary-procedure/1617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rcentre.uk.brightmine.com/policies-and-procedures/equality-diversity-and-inclusion-edi-policy/34031/"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hrcentre.uk.brightmine.com/policies-and-procedures/anti-harassment-and-anti-bullying-policy/33982/" TargetMode="External"/><Relationship Id="rId23" Type="http://schemas.openxmlformats.org/officeDocument/2006/relationships/fontTable" Target="fontTable.xml"/><Relationship Id="rId10" Type="http://schemas.openxmlformats.org/officeDocument/2006/relationships/hyperlink" Target="http://hrcentre.uk.brightmine.com/policies-and-procedures/equality-diversity-and-inclusion-edi-policy/3403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hrcentre.uk.brightmine.com/policies-and-procedures/equality-diversity-and-inclusion-edi-policy/34031/" TargetMode="External"/><Relationship Id="rId14" Type="http://schemas.openxmlformats.org/officeDocument/2006/relationships/hyperlink" Target="http://hrcentre.uk.brightmine.com/policies-and-procedures/equality-diversity-and-inclusion-edi-policy/34031/"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4.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quatics GB">
      <a:dk1>
        <a:sysClr val="windowText" lastClr="000000"/>
      </a:dk1>
      <a:lt1>
        <a:sysClr val="window" lastClr="FFFFFF"/>
      </a:lt1>
      <a:dk2>
        <a:srgbClr val="00003C"/>
      </a:dk2>
      <a:lt2>
        <a:srgbClr val="FF0A6E"/>
      </a:lt2>
      <a:accent1>
        <a:srgbClr val="00CDFF"/>
      </a:accent1>
      <a:accent2>
        <a:srgbClr val="AA5AFF"/>
      </a:accent2>
      <a:accent3>
        <a:srgbClr val="F046E1"/>
      </a:accent3>
      <a:accent4>
        <a:srgbClr val="00D2AA"/>
      </a:accent4>
      <a:accent5>
        <a:srgbClr val="1E78FF"/>
      </a:accent5>
      <a:accent6>
        <a:srgbClr val="14145A"/>
      </a:accent6>
      <a:hlink>
        <a:srgbClr val="00003C"/>
      </a:hlink>
      <a:folHlink>
        <a:srgbClr val="FF0A6E"/>
      </a:folHlink>
    </a:clrScheme>
    <a:fontScheme name="Aquatics GB">
      <a:majorFont>
        <a:latin typeface="Impact"/>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8</Pages>
  <Words>2646</Words>
  <Characters>15085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Roe</dc:creator>
  <cp:keywords/>
  <dc:description/>
  <cp:lastModifiedBy>Janine Harriman</cp:lastModifiedBy>
  <cp:revision>7</cp:revision>
  <cp:lastPrinted>2024-10-25T15:17:00Z</cp:lastPrinted>
  <dcterms:created xsi:type="dcterms:W3CDTF">2024-10-25T12:41:00Z</dcterms:created>
  <dcterms:modified xsi:type="dcterms:W3CDTF">2024-10-25T15:18:00Z</dcterms:modified>
</cp:coreProperties>
</file>